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 Т В Е Р Ж Д Е Н О</w:t>
      </w:r>
    </w:p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Президиума Профсоюзной организации работников образования и науки</w:t>
      </w:r>
    </w:p>
    <w:p w:rsidR="00177554" w:rsidRDefault="00177554" w:rsidP="00177554">
      <w:pPr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Вахитовского и Приволжского районов г. Казани</w:t>
      </w:r>
    </w:p>
    <w:p w:rsidR="00177554" w:rsidRDefault="00177554" w:rsidP="00177554">
      <w:pPr>
        <w:tabs>
          <w:tab w:val="left" w:pos="5460"/>
        </w:tabs>
        <w:spacing w:line="276" w:lineRule="auto"/>
        <w:ind w:left="2832"/>
        <w:rPr>
          <w:b/>
          <w:sz w:val="28"/>
          <w:szCs w:val="28"/>
        </w:rPr>
      </w:pPr>
    </w:p>
    <w:p w:rsidR="00177554" w:rsidRPr="00FF3336" w:rsidRDefault="00177554" w:rsidP="00177554">
      <w:pPr>
        <w:tabs>
          <w:tab w:val="left" w:pos="5460"/>
        </w:tabs>
        <w:spacing w:line="276" w:lineRule="auto"/>
        <w:ind w:left="283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A7814">
        <w:rPr>
          <w:b/>
          <w:sz w:val="28"/>
          <w:szCs w:val="28"/>
        </w:rPr>
        <w:t>24</w:t>
      </w:r>
      <w:bookmarkStart w:id="0" w:name="_GoBack"/>
      <w:bookmarkEnd w:id="0"/>
      <w:r w:rsidR="00EA7814">
        <w:rPr>
          <w:b/>
          <w:sz w:val="28"/>
          <w:szCs w:val="28"/>
        </w:rPr>
        <w:t xml:space="preserve"> октября 2019</w:t>
      </w:r>
      <w:r>
        <w:rPr>
          <w:b/>
          <w:sz w:val="28"/>
          <w:szCs w:val="28"/>
        </w:rPr>
        <w:t xml:space="preserve"> года</w:t>
      </w:r>
      <w:r w:rsidR="00EA7814">
        <w:rPr>
          <w:b/>
          <w:sz w:val="28"/>
          <w:szCs w:val="28"/>
        </w:rPr>
        <w:t>.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и условиях оказания материальной помощи членам профсоюза Территориальной профсоюзной организации Вахитовского 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Приволжского районов города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 порядке и условиях оказания материальной помощи членам профсоюза Территориальной профсоюзной организации Вахитовского и Приволжского районов города Казани Татарской Республиканской организации общественной организации – (далее Положение) регулирует вопросы предоставления материальной помощи работникам образовательных учреждений Вахитовского и Приволжского районов  и направлено на социально-экономическую поддержку работников.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 работниками в прочтении настоящего Положения подразумеваются лица, осуществляющие трудовые функции на основе заключенных трудовых договоров с учреждениями образования Вахитовского и Приволжского районов, а также неработающие пенсионеры, не утратившие связи с образовательными учреждениями, из которых ушли на заслуженный отдых и состоящих на учете в первичных профсоюзных организациях или Советах ветеранов Вахитовского и Приволжского районов.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1.3.Материальная помощь оказывается непосредственно членам профсоюза работникам образовательных учреждений из денежных средств, сформированных из ежемесячных членских взносов членов профсоюза, перечисленных путем безналичного перечисления.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Финансовые средства, направляемые, на оказание материальной помощи, расходуются на основании сметы расходов райкома профсоюза и первичных профсоюзных организаций учреждений образования.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Положении под материальной помощью следует понимать единовременную денежную выплату членам профсоюза в случаях трудной жизненной ситуации или важного события.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1.6.Положение разработано членами Президиума райкома профсоюза с учетом: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Устава профессионального союза работников народного образования и науки Российской Федерации;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Закона об образовании Российской Федерации;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инструктивных писем ЦК Профсоюза;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методических рекомендаций </w:t>
      </w:r>
      <w:proofErr w:type="spellStart"/>
      <w:r>
        <w:rPr>
          <w:sz w:val="28"/>
          <w:szCs w:val="28"/>
        </w:rPr>
        <w:t>Рескома</w:t>
      </w:r>
      <w:proofErr w:type="spellEnd"/>
      <w:r>
        <w:rPr>
          <w:sz w:val="28"/>
          <w:szCs w:val="28"/>
        </w:rPr>
        <w:t xml:space="preserve"> Профсоюза работников народного образования и науки Республики Татарстан;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Отраслевое соглашение между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РТ и Татарским </w:t>
      </w:r>
      <w:proofErr w:type="spellStart"/>
      <w:r>
        <w:rPr>
          <w:sz w:val="28"/>
          <w:szCs w:val="28"/>
        </w:rPr>
        <w:t>Рескомом</w:t>
      </w:r>
      <w:proofErr w:type="spellEnd"/>
      <w:r>
        <w:rPr>
          <w:sz w:val="28"/>
          <w:szCs w:val="28"/>
        </w:rPr>
        <w:t xml:space="preserve"> профсоюза работников народного образования и науки на 201</w:t>
      </w:r>
      <w:r w:rsidR="00C24E09">
        <w:rPr>
          <w:sz w:val="28"/>
          <w:szCs w:val="28"/>
        </w:rPr>
        <w:t>7-2019</w:t>
      </w:r>
      <w:r>
        <w:rPr>
          <w:sz w:val="28"/>
          <w:szCs w:val="28"/>
        </w:rPr>
        <w:t xml:space="preserve"> годы,</w:t>
      </w:r>
    </w:p>
    <w:p w:rsidR="00177554" w:rsidRDefault="00177554" w:rsidP="0017755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предложений профсоюзных активистов 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Критерии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Право на материальную помощь имеет каждый член профсоюза в следующих случаях: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погребение близких родственников (супруг, супруга, родители, дети);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при покупке дорогостоящих медикаментов;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медицинское обследование;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платной операции или послеоперационную реабилитацию работника и его детей;</w:t>
      </w:r>
    </w:p>
    <w:p w:rsidR="00177554" w:rsidRDefault="00FF3336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177554">
        <w:rPr>
          <w:sz w:val="28"/>
          <w:szCs w:val="28"/>
        </w:rPr>
        <w:t>выход</w:t>
      </w:r>
      <w:r>
        <w:rPr>
          <w:sz w:val="28"/>
          <w:szCs w:val="28"/>
        </w:rPr>
        <w:t xml:space="preserve">е </w:t>
      </w:r>
      <w:r w:rsidR="00177554">
        <w:rPr>
          <w:sz w:val="28"/>
          <w:szCs w:val="28"/>
        </w:rPr>
        <w:t xml:space="preserve">на </w:t>
      </w:r>
      <w:r>
        <w:rPr>
          <w:sz w:val="28"/>
          <w:szCs w:val="28"/>
        </w:rPr>
        <w:t>пенсию по возрасту,  инвалидности;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трудового увечья;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юбилейной даты (50, 55 лет – женщины, 50, 60 лет – мужчины и последующие круглые даты)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пожара, стихийных бедствий, кражи имущества;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свадьба работника или его детей; 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оплату адвокатских услуг при защите  своих профессиональных  интересов;</w:t>
      </w:r>
    </w:p>
    <w:p w:rsidR="00177554" w:rsidRDefault="00177554" w:rsidP="00177554">
      <w:pPr>
        <w:numPr>
          <w:ilvl w:val="0"/>
          <w:numId w:val="2"/>
        </w:numPr>
        <w:tabs>
          <w:tab w:val="num" w:pos="720"/>
        </w:tabs>
        <w:spacing w:line="276" w:lineRule="auto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трудной жизненной ситуации, требующей материальных затрат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Материальная помощь не выделяется на протезирование зубов, самостоятельное приобретение санаторно-курортной путевки (не состоящие на учете в РК профсоюза на получение путевки, покупающие путевку в организациях и санаториях, неподведомственных Федерации Профсоюзов РТ), пожара, происшедшего по вине работника. </w:t>
      </w: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Условия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Материальная помощь может быть оказана каждому нуждающемуся члену профсоюза  при условии, что он является:</w:t>
      </w:r>
    </w:p>
    <w:p w:rsidR="00177554" w:rsidRDefault="00177554" w:rsidP="001775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членом районной профсоюзной организации, имеет общий профсоюзный стаж не менее 1 года и состоит на учете в первичной организации района не менее 3-х месяцев;</w:t>
      </w:r>
    </w:p>
    <w:p w:rsidR="00177554" w:rsidRDefault="00177554" w:rsidP="0017755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неработающим членом профсоюза (ветеран труда, состоит на учете в Совете ветеранов, в первичной профсоюзной организации и ушел на пенсию из учреждения образования района, при наличии профсоюзного билета и учетной карточки)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3.2.Материальная помощь может предоставляться  члену профсоюза один раз в календарный год.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3.3.В исключительных случаях (смерть близких родственников, операции, пожар или стихийные бедствия) материальная помощь может быть оказана по нескольким критериям.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 выходе члена профсоюза на пенсию по возрасту м</w:t>
      </w:r>
      <w:r w:rsidR="00FF3336">
        <w:rPr>
          <w:sz w:val="28"/>
          <w:szCs w:val="28"/>
        </w:rPr>
        <w:t>атериальная помощь выдается при</w:t>
      </w:r>
      <w:r>
        <w:rPr>
          <w:sz w:val="28"/>
          <w:szCs w:val="28"/>
        </w:rPr>
        <w:t xml:space="preserve"> условии стажа членства в профсоюзе не менее 15 лет и оставлении им рабочего места.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выходе на пенсию по инвалидности материальная помощь выдается при условии оставления рабочего места.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и размеры оказания материальной помощи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Материальная помощь выдается строго по ходатайству первичной профсоюзной организации и личному заявлению работника. 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Размер материальной помощи устанавливает первичная профсоюзная организации в соответствии с настоящим Положением.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4.4.Денежная сумма выдается работнику по расходному ордеру главным бухгалтером РК профсоюза при наличии профсоюзного билета и паспорта.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определении размера материальной помощи учитывается: состав семьи, наличие иждивенцев, заработная плата, жилищные условия, состояние здоровья, стаж работы и т.д., что должно быть указано в выписке из протокола заседания профкома учреждения образования.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Материальная помощь выдается лично члену Профсоюза или по доверенности (при предъявлении паспорта доверителя) члену профсоюза первичной профсоюзной организации, а также председателю Совета ветеранов.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вручения материальной помощи члену профсоюза на дому, в больнице, составляется акт вручения с подписью трех лиц. 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4.8. На погребение сотрудника, члена профсоюза, материальная помощь выдается председателю профкома первичной организации.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Пособие выдается бухгалтером РК Профсоюза после рассмотрения заявления и документов председателем РК профсоюза в течение 10 дней.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Настоящее Положение гарантирует следующие размеры материальной помощи: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погребение близких родственников (супруг,</w:t>
      </w:r>
      <w:r w:rsidR="00FF3336">
        <w:rPr>
          <w:sz w:val="28"/>
          <w:szCs w:val="28"/>
        </w:rPr>
        <w:t xml:space="preserve"> супруга, дети, родители) - от 10</w:t>
      </w:r>
      <w:r>
        <w:rPr>
          <w:sz w:val="28"/>
          <w:szCs w:val="28"/>
        </w:rPr>
        <w:t>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погребение работника члена профсоюза – от 1500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приобретение дорогостоящих медикаментов, медицинских  обследований  и операции для работника – до 70% стоимости, но не более 10000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приобретение дорогостоящих медикаментов и оплату операций детей работников – от 10% до 50% стоимости, но не более 10000 рублей; 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выходе на пенсию </w:t>
      </w:r>
      <w:r w:rsidR="00FF3336">
        <w:rPr>
          <w:sz w:val="28"/>
          <w:szCs w:val="28"/>
        </w:rPr>
        <w:t>по возрасту, инвалидности – от 10</w:t>
      </w:r>
      <w:r>
        <w:rPr>
          <w:sz w:val="28"/>
          <w:szCs w:val="28"/>
        </w:rPr>
        <w:t>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случаю трудового увечья – от </w:t>
      </w:r>
      <w:r w:rsidR="00FF3336">
        <w:rPr>
          <w:sz w:val="28"/>
          <w:szCs w:val="28"/>
        </w:rPr>
        <w:t>10</w:t>
      </w:r>
      <w:r>
        <w:rPr>
          <w:sz w:val="28"/>
          <w:szCs w:val="28"/>
        </w:rPr>
        <w:t>00 рублей до 10000 рублей; (в зависимости от степени тяжести);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случаю пожара и других стихийных бедствий – от 1000 до 10000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оплату адвокатских услуг в случае защиты своих профессиональных интересов – от 10% стоимости, но не более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кражи имущества – от 2000 руб. до 10000 рублей;</w:t>
      </w:r>
    </w:p>
    <w:p w:rsidR="00177554" w:rsidRDefault="00FF3336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юбилейные даты рождения – от 10</w:t>
      </w:r>
      <w:r w:rsidR="00177554">
        <w:rPr>
          <w:sz w:val="28"/>
          <w:szCs w:val="28"/>
        </w:rPr>
        <w:t>00 до 5000 рублей;</w:t>
      </w:r>
    </w:p>
    <w:p w:rsidR="00177554" w:rsidRDefault="00FF3336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рождение ребенка – от 10</w:t>
      </w:r>
      <w:r w:rsidR="00177554">
        <w:rPr>
          <w:sz w:val="28"/>
          <w:szCs w:val="28"/>
        </w:rPr>
        <w:t>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свадьба работника или его детей – от </w:t>
      </w:r>
      <w:r w:rsidR="00FF3336">
        <w:rPr>
          <w:sz w:val="28"/>
          <w:szCs w:val="28"/>
        </w:rPr>
        <w:t>10</w:t>
      </w:r>
      <w:r>
        <w:rPr>
          <w:sz w:val="28"/>
          <w:szCs w:val="28"/>
        </w:rPr>
        <w:t>00 до 5000 рублей;</w:t>
      </w:r>
    </w:p>
    <w:p w:rsidR="00177554" w:rsidRDefault="00177554" w:rsidP="0017755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трудн</w:t>
      </w:r>
      <w:r w:rsidR="00FF3336">
        <w:rPr>
          <w:sz w:val="28"/>
          <w:szCs w:val="28"/>
        </w:rPr>
        <w:t>ой жизненной ситуации – 1000 руб.</w:t>
      </w:r>
      <w:r>
        <w:rPr>
          <w:sz w:val="28"/>
          <w:szCs w:val="28"/>
        </w:rPr>
        <w:t xml:space="preserve"> – 10000 рублей </w:t>
      </w:r>
    </w:p>
    <w:p w:rsidR="00177554" w:rsidRDefault="00177554" w:rsidP="0017755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4.11. В особых случаях (малая сумма профсоюзных отчислений из-за малочисленности организации, отсутствие на счете средств, большая сумма выплат) выплаты по ходатайству первичной профсоюзной организации производит РК Профсоюза с удержанием 13% подоходного налога.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</w:p>
    <w:p w:rsid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Перечень документов, необходимых для получения</w:t>
      </w:r>
    </w:p>
    <w:p w:rsidR="00177554" w:rsidRPr="00177554" w:rsidRDefault="00177554" w:rsidP="001775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материальной помощи</w:t>
      </w:r>
    </w:p>
    <w:p w:rsidR="00177554" w:rsidRPr="00550C0A" w:rsidRDefault="00177554" w:rsidP="00177554">
      <w:pPr>
        <w:spacing w:line="276" w:lineRule="auto"/>
        <w:jc w:val="center"/>
        <w:rPr>
          <w:b/>
          <w:sz w:val="20"/>
          <w:szCs w:val="20"/>
        </w:rPr>
      </w:pPr>
    </w:p>
    <w:p w:rsidR="00177554" w:rsidRDefault="00177554" w:rsidP="0017755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Для получения материальной помощи член профсоюза обращается с личным заявлением в профсоюзную организацию, указывая причину обращения и представляет следующие документы: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кончины близких - копию свидетельства о смерти;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компенсацию дорогостоящих медикаментов – документ от врача (выписка с рекомендациями), товарный и кассовый чеки на препараты не дешевле  400 рублей и выданные в течение квартала текущего года;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оплату операций – счет или любой другой документ, заверенный врачом с указанием диагноза и стоимости медицинских услуг, договор;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выходе на инвалидность – решение ВТЭК, выписку  из приказа по организации,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случаю трудового увечья – решение ВТЭК, акт из организации;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случаю пожара и других стихийных бедствий – справка или акт из ЖЭУ, СВПЧ и т.п.;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оплату адвокатских услуг – счет или любой другой документ с указанием стоимости услуг, заверенный нотариально;</w:t>
      </w:r>
    </w:p>
    <w:p w:rsidR="00177554" w:rsidRDefault="00177554" w:rsidP="00177554">
      <w:pPr>
        <w:numPr>
          <w:ilvl w:val="0"/>
          <w:numId w:val="5"/>
        </w:numPr>
        <w:tabs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кражи – акт организации, справка УВД и т.п.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рождении ребенка-ксерокопию свидетельства о рождении;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свадьбы – ксерокопию свидетельства о браке;</w:t>
      </w:r>
    </w:p>
    <w:p w:rsidR="00177554" w:rsidRDefault="00177554" w:rsidP="00177554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реабилитационное оздоровление – справка для получения путевки от врача, средний денежный доход.</w:t>
      </w:r>
    </w:p>
    <w:p w:rsidR="00177554" w:rsidRDefault="00177554" w:rsidP="001775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Документы подшиваются к расходному ордеру и работнику не    возвращаются.</w:t>
      </w:r>
    </w:p>
    <w:p w:rsidR="00550C0A" w:rsidRPr="00550C0A" w:rsidRDefault="00550C0A" w:rsidP="00177554">
      <w:pPr>
        <w:spacing w:line="276" w:lineRule="auto"/>
        <w:jc w:val="both"/>
        <w:rPr>
          <w:sz w:val="20"/>
          <w:szCs w:val="20"/>
        </w:rPr>
      </w:pPr>
    </w:p>
    <w:p w:rsidR="00177554" w:rsidRDefault="00177554" w:rsidP="00177554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Заключительные положения</w:t>
      </w:r>
    </w:p>
    <w:p w:rsidR="00177554" w:rsidRDefault="00177554" w:rsidP="001775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Положение действительно для всех членов профсоюза   работников образовательных учреждений Вахитовского и Приволжского районов с момента утверждения и до принятия нового.</w:t>
      </w:r>
    </w:p>
    <w:p w:rsidR="00177554" w:rsidRDefault="00177554" w:rsidP="001775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Контроль за выполнением Положения принадлежит ревизионной комиссии РК Профсоюза. Отчет об использовании средств материальной помощи проводится один раз в год на собрании председателей первичных профсоюзных организаций.</w:t>
      </w:r>
    </w:p>
    <w:p w:rsidR="00C1689F" w:rsidRDefault="00177554" w:rsidP="00550C0A">
      <w:pPr>
        <w:spacing w:line="276" w:lineRule="auto"/>
        <w:ind w:firstLine="709"/>
        <w:jc w:val="both"/>
      </w:pPr>
      <w:r>
        <w:rPr>
          <w:sz w:val="28"/>
          <w:szCs w:val="28"/>
        </w:rPr>
        <w:t>6.3. Право толкования в пределах своей компетенции, а также ответственность за соблюдением данного Положения возлагается на председателя РК Профсоюза и председателей профсоюзных первичных организаций учреждений образования</w:t>
      </w:r>
      <w:r w:rsidR="00550C0A">
        <w:rPr>
          <w:sz w:val="28"/>
          <w:szCs w:val="28"/>
        </w:rPr>
        <w:t>.</w:t>
      </w:r>
    </w:p>
    <w:sectPr w:rsidR="00C1689F" w:rsidSect="00DF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241"/>
    <w:multiLevelType w:val="hybridMultilevel"/>
    <w:tmpl w:val="E1EE1A58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62CD1"/>
    <w:multiLevelType w:val="hybridMultilevel"/>
    <w:tmpl w:val="08168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93BE2"/>
    <w:multiLevelType w:val="hybridMultilevel"/>
    <w:tmpl w:val="1848DAC2"/>
    <w:lvl w:ilvl="0" w:tplc="041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892CDE"/>
    <w:multiLevelType w:val="hybridMultilevel"/>
    <w:tmpl w:val="FCE211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041D41"/>
    <w:multiLevelType w:val="hybridMultilevel"/>
    <w:tmpl w:val="F4724AC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4"/>
    <w:rsid w:val="00177554"/>
    <w:rsid w:val="001E3AA4"/>
    <w:rsid w:val="00550C0A"/>
    <w:rsid w:val="00C24E09"/>
    <w:rsid w:val="00D14EAF"/>
    <w:rsid w:val="00DF5F71"/>
    <w:rsid w:val="00EA7814"/>
    <w:rsid w:val="00F1533B"/>
    <w:rsid w:val="00FE77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676FA88"/>
  <w15:docId w15:val="{380817A6-1F00-485E-88E6-E14C477E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 Зайцева</cp:lastModifiedBy>
  <cp:revision>3</cp:revision>
  <dcterms:created xsi:type="dcterms:W3CDTF">2020-03-04T11:01:00Z</dcterms:created>
  <dcterms:modified xsi:type="dcterms:W3CDTF">2020-07-02T07:50:00Z</dcterms:modified>
</cp:coreProperties>
</file>