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B" w:rsidRPr="00161946" w:rsidRDefault="00161946" w:rsidP="00161946">
      <w:pPr>
        <w:pStyle w:val="Heading"/>
        <w:widowControl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-461645</wp:posOffset>
            </wp:positionV>
            <wp:extent cx="920750" cy="1224915"/>
            <wp:effectExtent l="19050" t="0" r="0" b="0"/>
            <wp:wrapThrough wrapText="bothSides">
              <wp:wrapPolygon edited="0">
                <wp:start x="-447" y="0"/>
                <wp:lineTo x="-447" y="21163"/>
                <wp:lineTo x="21451" y="21163"/>
                <wp:lineTo x="21451" y="0"/>
                <wp:lineTo x="-447" y="0"/>
              </wp:wrapPolygon>
            </wp:wrapThrough>
            <wp:docPr id="2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C6B" w:rsidRPr="0016194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БЮЛЛЕТЕНЬ №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</w:p>
    <w:p w:rsidR="00535C6B" w:rsidRPr="00161946" w:rsidRDefault="00535C6B" w:rsidP="00161946">
      <w:pPr>
        <w:tabs>
          <w:tab w:val="left" w:pos="5070"/>
        </w:tabs>
        <w:jc w:val="right"/>
        <w:rPr>
          <w:rFonts w:ascii="Times New Roman" w:hAnsi="Times New Roman" w:cs="Times New Roman"/>
          <w:b/>
          <w:i/>
          <w:color w:val="002060"/>
        </w:rPr>
      </w:pPr>
      <w:r w:rsidRPr="00161946">
        <w:rPr>
          <w:rFonts w:ascii="Times New Roman" w:hAnsi="Times New Roman" w:cs="Times New Roman"/>
          <w:color w:val="002060"/>
        </w:rPr>
        <w:tab/>
      </w:r>
      <w:r w:rsidRPr="00161946">
        <w:rPr>
          <w:rFonts w:ascii="Times New Roman" w:hAnsi="Times New Roman" w:cs="Times New Roman"/>
          <w:b/>
          <w:i/>
          <w:color w:val="002060"/>
        </w:rPr>
        <w:t>( февраль 2019)</w:t>
      </w:r>
    </w:p>
    <w:p w:rsidR="00535C6B" w:rsidRPr="00161946" w:rsidRDefault="00535C6B" w:rsidP="00161946">
      <w:pPr>
        <w:jc w:val="right"/>
        <w:rPr>
          <w:rFonts w:ascii="Times New Roman" w:hAnsi="Times New Roman" w:cs="Times New Roman"/>
        </w:rPr>
      </w:pPr>
    </w:p>
    <w:p w:rsidR="00161946" w:rsidRDefault="00535C6B" w:rsidP="0016194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>Территориальная (местная) профсоюзная организация</w:t>
      </w:r>
    </w:p>
    <w:p w:rsidR="00535C6B" w:rsidRPr="00161946" w:rsidRDefault="00535C6B" w:rsidP="0016194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Вахитовского и </w:t>
      </w:r>
      <w:proofErr w:type="gramStart"/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>Приволжского</w:t>
      </w:r>
      <w:proofErr w:type="gramEnd"/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районов г. Казани</w:t>
      </w:r>
    </w:p>
    <w:p w:rsidR="00535C6B" w:rsidRPr="00161946" w:rsidRDefault="00535C6B" w:rsidP="0016194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работников образования и науки</w:t>
      </w:r>
    </w:p>
    <w:p w:rsidR="00535C6B" w:rsidRDefault="00535C6B" w:rsidP="00535C6B">
      <w:pPr>
        <w:pStyle w:val="a3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C6B" w:rsidRPr="00161946" w:rsidRDefault="00161946" w:rsidP="00535C6B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</w:pPr>
      <w:r w:rsidRPr="0016194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 xml:space="preserve">ВЫ СПРАШИВАЛИ  </w:t>
      </w:r>
      <w:proofErr w:type="gramStart"/>
      <w:r w:rsidRPr="0016194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>-М</w:t>
      </w:r>
      <w:proofErr w:type="gramEnd"/>
      <w:r w:rsidRPr="0016194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>Ы ОТВЕЧАЕМ</w:t>
      </w:r>
    </w:p>
    <w:p w:rsidR="00535C6B" w:rsidRPr="00535C6B" w:rsidRDefault="00535C6B" w:rsidP="00161946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535C6B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Изменения   в новом законе о пенсиях с 1 января 2019 года для работающих пенсионеров</w:t>
      </w:r>
    </w:p>
    <w:p w:rsidR="0003644D" w:rsidRDefault="00161946" w:rsidP="00161946">
      <w:pPr>
        <w:pStyle w:val="4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161946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</w:p>
    <w:p w:rsidR="00535C6B" w:rsidRPr="0003644D" w:rsidRDefault="00161946" w:rsidP="0003644D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03644D">
        <w:rPr>
          <w:rFonts w:ascii="Arial" w:hAnsi="Arial" w:cs="Arial"/>
          <w:bCs w:val="0"/>
          <w:color w:val="FF0000"/>
          <w:sz w:val="28"/>
          <w:szCs w:val="28"/>
        </w:rPr>
        <w:t xml:space="preserve"> </w:t>
      </w:r>
      <w:r w:rsidR="00535C6B" w:rsidRPr="0003644D">
        <w:rPr>
          <w:rFonts w:ascii="Times New Roman" w:hAnsi="Times New Roman" w:cs="Times New Roman"/>
          <w:bCs w:val="0"/>
          <w:color w:val="FF0000"/>
          <w:sz w:val="24"/>
          <w:szCs w:val="24"/>
        </w:rPr>
        <w:t>С января 2019 года вносится ряд изменений в пенсионное законодательство. Для граждан, попадающих под положения реформы, а также работающих пенсионеров, предусмотрен ряд новых льгот и преференций. Нововведения касаются оплаты труда пожилых людей, налогообложения и социальной сферы. </w:t>
      </w:r>
    </w:p>
    <w:p w:rsidR="00535C6B" w:rsidRPr="0003644D" w:rsidRDefault="00161946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3644D">
        <w:rPr>
          <w:b/>
          <w:color w:val="FF0000"/>
        </w:rPr>
        <w:t xml:space="preserve">  </w:t>
      </w:r>
      <w:r w:rsidR="00535C6B" w:rsidRPr="0003644D">
        <w:t>Главное право всех пенсионеров, независимо от того, есть у них официальная работа на пенсии или нет, – это возможность получать ежемесячное денежное пособие (по старости, выслуге, инвалидности, потере кормильца). Для неработающих пожилых людей пенсия подлежит ежегодной индексации, а для трудящихся – нет. Мораторий действует с 2016 года. В ближайшей перспективе не предвидится его отмена.</w:t>
      </w:r>
    </w:p>
    <w:p w:rsidR="00535C6B" w:rsidRPr="0003644D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3644D">
        <w:t>Для работающих пенсионеров сохранится ежегодный перерасчет уже назначенных пенсий. Осуществляется он ежегодно с 1 августа. Принимают во внимание заработанные за предыдущий год пенсионные баллы.</w:t>
      </w:r>
    </w:p>
    <w:p w:rsidR="00535C6B" w:rsidRPr="0003644D" w:rsidRDefault="0003644D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</w:rPr>
      </w:pPr>
      <w:r w:rsidRPr="0003644D">
        <w:rPr>
          <w:rStyle w:val="a5"/>
          <w:rFonts w:eastAsiaTheme="majorEastAsia"/>
          <w:b/>
          <w:color w:val="FF0000"/>
          <w:bdr w:val="none" w:sz="0" w:space="0" w:color="auto" w:frame="1"/>
        </w:rPr>
        <w:t xml:space="preserve"> </w:t>
      </w:r>
      <w:r w:rsidR="00535C6B" w:rsidRPr="0003644D">
        <w:rPr>
          <w:rStyle w:val="a5"/>
          <w:rFonts w:eastAsiaTheme="majorEastAsia"/>
          <w:b/>
          <w:color w:val="FF0000"/>
          <w:bdr w:val="none" w:sz="0" w:space="0" w:color="auto" w:frame="1"/>
        </w:rPr>
        <w:t>После увольнения пенсия пересматривается с учетом всех проведенных до этого индексаций, но при повторном трудоустройстве индексирование вновь замораживается.</w:t>
      </w:r>
    </w:p>
    <w:p w:rsidR="00535C6B" w:rsidRPr="0003644D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3644D">
        <w:t>Трудящимся пенсионерам предлагается ряд льгот по сравнению с их коллегами, не достигшими предельного возраста:</w:t>
      </w:r>
    </w:p>
    <w:p w:rsidR="00535C6B" w:rsidRPr="0003644D" w:rsidRDefault="00535C6B" w:rsidP="0003644D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4D">
        <w:rPr>
          <w:rFonts w:ascii="Times New Roman" w:hAnsi="Times New Roman" w:cs="Times New Roman"/>
          <w:sz w:val="24"/>
          <w:szCs w:val="24"/>
        </w:rPr>
        <w:t>Дополнительный отпуск без сохранения заработной платы. Работодатель обязан предоставить пожилому человеку неоплачиваемый отпуск продолжительностью до 2 недель в любое время, в том числе летом.</w:t>
      </w:r>
    </w:p>
    <w:p w:rsidR="00535C6B" w:rsidRPr="0003644D" w:rsidRDefault="00535C6B" w:rsidP="0003644D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4D">
        <w:rPr>
          <w:rFonts w:ascii="Times New Roman" w:hAnsi="Times New Roman" w:cs="Times New Roman"/>
          <w:sz w:val="24"/>
          <w:szCs w:val="24"/>
        </w:rPr>
        <w:t>Освобождение от уплаты имущественного налога. Как и неработающие пенсионеры, трудящиеся граждане, достигшие пенсионного возраста, не платят ежегодные взносы за один однотипный объект недвижимости вне зависимости от места его расположения (но только на территории России).</w:t>
      </w:r>
    </w:p>
    <w:p w:rsidR="00535C6B" w:rsidRPr="0003644D" w:rsidRDefault="00535C6B" w:rsidP="0003644D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4D">
        <w:rPr>
          <w:rFonts w:ascii="Times New Roman" w:hAnsi="Times New Roman" w:cs="Times New Roman"/>
          <w:sz w:val="24"/>
          <w:szCs w:val="24"/>
        </w:rPr>
        <w:t>Гражданам пенсионного возраста, у которых в собственности есть земельный участок, положен налоговый вычет в размере кадастровой стоимости 6 соток земли.</w:t>
      </w:r>
    </w:p>
    <w:p w:rsidR="00535C6B" w:rsidRPr="00161946" w:rsidRDefault="00535C6B" w:rsidP="0003644D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Увольнение без отработки. По законодательству при увольнении работодатель вправе установить человеку отработку. Пенсионеров этот закон не касается.</w:t>
      </w:r>
    </w:p>
    <w:p w:rsidR="00535C6B" w:rsidRPr="00161946" w:rsidRDefault="00535C6B" w:rsidP="0003644D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Налоговый вычет. Работающие граждане пенсионного возраста вправе получать налоговый вычет с заработной платы при покупке жилья, платном лечении, обучении ребенка.</w:t>
      </w:r>
    </w:p>
    <w:p w:rsidR="00535C6B" w:rsidRPr="00161946" w:rsidRDefault="0003644D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C6B" w:rsidRPr="00161946">
        <w:rPr>
          <w:sz w:val="28"/>
          <w:szCs w:val="28"/>
        </w:rPr>
        <w:t xml:space="preserve">Новые права для работающих пенсионеров с 2019 года закреплены в федеральном и региональном законодательстве. Региональными и местными </w:t>
      </w:r>
      <w:r w:rsidR="00535C6B" w:rsidRPr="00161946">
        <w:rPr>
          <w:sz w:val="28"/>
          <w:szCs w:val="28"/>
        </w:rPr>
        <w:lastRenderedPageBreak/>
        <w:t>властями могут вводиться дополнительные льготы для трудящихся получателей пенсии.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  <w:r w:rsidRPr="00161946">
        <w:rPr>
          <w:rStyle w:val="a5"/>
          <w:rFonts w:eastAsiaTheme="majorEastAsia"/>
          <w:b/>
          <w:color w:val="FF0000"/>
          <w:sz w:val="28"/>
          <w:szCs w:val="28"/>
          <w:bdr w:val="none" w:sz="0" w:space="0" w:color="auto" w:frame="1"/>
        </w:rPr>
        <w:t>Оформляются они на основании заявления пенсионера, к которому нужно приложить паспорт и документы, дающие право на льготу (например, удостоверение ветерана, инвалида 3 группы).</w:t>
      </w:r>
    </w:p>
    <w:p w:rsidR="00535C6B" w:rsidRPr="00161946" w:rsidRDefault="0003644D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C6B" w:rsidRPr="00161946">
        <w:rPr>
          <w:sz w:val="28"/>
          <w:szCs w:val="28"/>
        </w:rPr>
        <w:t>Не рассматривается вопрос отмены в новом году существующих привилегий:</w:t>
      </w:r>
    </w:p>
    <w:p w:rsidR="00535C6B" w:rsidRPr="00161946" w:rsidRDefault="00535C6B" w:rsidP="0003644D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бесплатный проезд или скидки при покупке билетов на общественный и пригородный транспорт;</w:t>
      </w:r>
    </w:p>
    <w:p w:rsidR="00535C6B" w:rsidRPr="00161946" w:rsidRDefault="00535C6B" w:rsidP="0003644D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оформление субсидий или компенсаций при оплате коммунальных услуг;</w:t>
      </w:r>
    </w:p>
    <w:p w:rsidR="00535C6B" w:rsidRPr="00161946" w:rsidRDefault="00535C6B" w:rsidP="0003644D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льготы при оплате транспортного налога;</w:t>
      </w:r>
    </w:p>
    <w:p w:rsidR="00535C6B" w:rsidRPr="00161946" w:rsidRDefault="00535C6B" w:rsidP="0003644D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бесплатное зубопротезирование.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161946">
        <w:rPr>
          <w:rStyle w:val="a6"/>
          <w:color w:val="FF0000"/>
          <w:sz w:val="28"/>
          <w:szCs w:val="28"/>
          <w:bdr w:val="none" w:sz="0" w:space="0" w:color="auto" w:frame="1"/>
        </w:rPr>
        <w:t>Новые льготы и права в 2019 году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946">
        <w:rPr>
          <w:sz w:val="28"/>
          <w:szCs w:val="28"/>
        </w:rPr>
        <w:t xml:space="preserve">Согласно пенсионной реформе определяется понятие </w:t>
      </w:r>
      <w:proofErr w:type="spellStart"/>
      <w:r w:rsidRPr="00161946">
        <w:rPr>
          <w:sz w:val="28"/>
          <w:szCs w:val="28"/>
        </w:rPr>
        <w:t>предпенсионер</w:t>
      </w:r>
      <w:proofErr w:type="spellEnd"/>
      <w:r w:rsidRPr="00161946">
        <w:rPr>
          <w:sz w:val="28"/>
          <w:szCs w:val="28"/>
        </w:rPr>
        <w:t xml:space="preserve">. К ним относятся люди, которым до назначения пенсии по возрасту остается пять и менее лет. Новые права и льготы работающих пенсионеров и </w:t>
      </w:r>
      <w:proofErr w:type="spellStart"/>
      <w:r w:rsidRPr="00161946">
        <w:rPr>
          <w:sz w:val="28"/>
          <w:szCs w:val="28"/>
        </w:rPr>
        <w:t>предпенсионеров</w:t>
      </w:r>
      <w:proofErr w:type="spellEnd"/>
      <w:r w:rsidRPr="00161946">
        <w:rPr>
          <w:sz w:val="28"/>
          <w:szCs w:val="28"/>
        </w:rPr>
        <w:t xml:space="preserve"> определены в следующих нормативно-правовых и законодательных актах:</w:t>
      </w:r>
    </w:p>
    <w:p w:rsidR="00535C6B" w:rsidRPr="00161946" w:rsidRDefault="00535C6B" w:rsidP="0003644D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 xml:space="preserve">закон № 352-ФЗ (03.10.2018) – предоставляется дополнительный отпуск работающим пенсионерам и </w:t>
      </w:r>
      <w:proofErr w:type="spellStart"/>
      <w:r w:rsidRPr="00161946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161946">
        <w:rPr>
          <w:rFonts w:ascii="Times New Roman" w:hAnsi="Times New Roman" w:cs="Times New Roman"/>
          <w:sz w:val="28"/>
          <w:szCs w:val="28"/>
        </w:rPr>
        <w:t xml:space="preserve"> с целью прохождения диспансеризации;</w:t>
      </w:r>
    </w:p>
    <w:p w:rsidR="00535C6B" w:rsidRPr="00161946" w:rsidRDefault="00535C6B" w:rsidP="0003644D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соцзащиты Российской Федерации № 550н (24.08.2018) – определен прожиточный минимум по России, который с 2019 г. будет использоваться как величина для установления минимального </w:t>
      </w:r>
      <w:proofErr w:type="gramStart"/>
      <w:r w:rsidRPr="0016194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61946">
        <w:rPr>
          <w:rFonts w:ascii="Times New Roman" w:hAnsi="Times New Roman" w:cs="Times New Roman"/>
          <w:sz w:val="28"/>
          <w:szCs w:val="28"/>
        </w:rPr>
        <w:t xml:space="preserve"> (МРОТ).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161946">
        <w:rPr>
          <w:rStyle w:val="a6"/>
          <w:color w:val="FF0000"/>
          <w:sz w:val="28"/>
          <w:szCs w:val="28"/>
          <w:bdr w:val="none" w:sz="0" w:space="0" w:color="auto" w:frame="1"/>
        </w:rPr>
        <w:t>Дополнительные дни отпуска для диспансеризации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946">
        <w:rPr>
          <w:sz w:val="28"/>
          <w:szCs w:val="28"/>
        </w:rPr>
        <w:t xml:space="preserve">С января 2019 года определяется право работающего пенсионера на отпуск для прохождения диспансеризации. Для всех граждан </w:t>
      </w:r>
      <w:proofErr w:type="spellStart"/>
      <w:r w:rsidRPr="00161946">
        <w:rPr>
          <w:sz w:val="28"/>
          <w:szCs w:val="28"/>
        </w:rPr>
        <w:t>непенсионного</w:t>
      </w:r>
      <w:proofErr w:type="spellEnd"/>
      <w:r w:rsidRPr="00161946">
        <w:rPr>
          <w:sz w:val="28"/>
          <w:szCs w:val="28"/>
        </w:rPr>
        <w:t xml:space="preserve"> возраста будет предоставляться выходной 1 день раз в три года с сохранением заработной платы. Для </w:t>
      </w:r>
      <w:proofErr w:type="spellStart"/>
      <w:r w:rsidRPr="00161946">
        <w:rPr>
          <w:sz w:val="28"/>
          <w:szCs w:val="28"/>
        </w:rPr>
        <w:t>предпенсионеров</w:t>
      </w:r>
      <w:proofErr w:type="spellEnd"/>
      <w:r w:rsidRPr="00161946">
        <w:rPr>
          <w:sz w:val="28"/>
          <w:szCs w:val="28"/>
        </w:rPr>
        <w:t xml:space="preserve"> и пенсионеров полагается 2 дня ежегодно.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946">
        <w:rPr>
          <w:rStyle w:val="a5"/>
          <w:rFonts w:eastAsiaTheme="majorEastAsia"/>
          <w:sz w:val="28"/>
          <w:szCs w:val="28"/>
          <w:bdr w:val="none" w:sz="0" w:space="0" w:color="auto" w:frame="1"/>
        </w:rPr>
        <w:t>Для получения отпуска необходимо будет только написать заявление, уведомив нанимателя.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161946">
        <w:rPr>
          <w:rStyle w:val="a6"/>
          <w:color w:val="FF0000"/>
          <w:sz w:val="28"/>
          <w:szCs w:val="28"/>
          <w:bdr w:val="none" w:sz="0" w:space="0" w:color="auto" w:frame="1"/>
        </w:rPr>
        <w:t>Налоговый вычет для работодателей на оплату отдыха и лечения работников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946">
        <w:rPr>
          <w:sz w:val="28"/>
          <w:szCs w:val="28"/>
        </w:rPr>
        <w:t xml:space="preserve">Согласно поправкам в Налоговый кодекс, наниматели с 2019 года получают новое право </w:t>
      </w:r>
      <w:proofErr w:type="gramStart"/>
      <w:r w:rsidRPr="00161946">
        <w:rPr>
          <w:sz w:val="28"/>
          <w:szCs w:val="28"/>
        </w:rPr>
        <w:t>–у</w:t>
      </w:r>
      <w:proofErr w:type="gramEnd"/>
      <w:r w:rsidRPr="00161946">
        <w:rPr>
          <w:sz w:val="28"/>
          <w:szCs w:val="28"/>
        </w:rPr>
        <w:t>меньшить налогооблагаемый доход. При расчете будут учитываться расходы, понесенные на санаторно-курортное лечение работников и оплату туристических поездок:</w:t>
      </w:r>
    </w:p>
    <w:p w:rsidR="00535C6B" w:rsidRPr="00161946" w:rsidRDefault="00535C6B" w:rsidP="0003644D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услуги за перевозку работника, его детей, супруга</w:t>
      </w:r>
      <w:proofErr w:type="gramStart"/>
      <w:r w:rsidRPr="00161946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161946">
        <w:rPr>
          <w:rFonts w:ascii="Times New Roman" w:hAnsi="Times New Roman" w:cs="Times New Roman"/>
          <w:sz w:val="28"/>
          <w:szCs w:val="28"/>
        </w:rPr>
        <w:t>и) к месту проведения отдых и назад;</w:t>
      </w:r>
    </w:p>
    <w:p w:rsidR="00535C6B" w:rsidRPr="00161946" w:rsidRDefault="00535C6B" w:rsidP="0003644D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проживание в расположенном на территории России санатории, пансионате, доме отдыха, гостинице;</w:t>
      </w:r>
    </w:p>
    <w:p w:rsidR="00535C6B" w:rsidRPr="00161946" w:rsidRDefault="00535C6B" w:rsidP="0003644D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t>предоставленное работнику и членам его семьи питания;</w:t>
      </w:r>
    </w:p>
    <w:p w:rsidR="00535C6B" w:rsidRPr="00161946" w:rsidRDefault="00535C6B" w:rsidP="0003644D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946">
        <w:rPr>
          <w:rFonts w:ascii="Times New Roman" w:hAnsi="Times New Roman" w:cs="Times New Roman"/>
          <w:sz w:val="28"/>
          <w:szCs w:val="28"/>
        </w:rPr>
        <w:lastRenderedPageBreak/>
        <w:t>экскурсии и санаторно-курортное обслуживание.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946">
        <w:rPr>
          <w:sz w:val="28"/>
          <w:szCs w:val="28"/>
        </w:rPr>
        <w:t>Сумма налогового вычета будет ограничиваться 50 тыс. рублей на работника и каждого члена его семьи, но не выше 6% от общей суммы фонда оплаты труда. Воспользоваться или нет предоставляемой возможностью, работодатель решает самостоятельно.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161946">
        <w:rPr>
          <w:rStyle w:val="a6"/>
          <w:color w:val="FF0000"/>
          <w:sz w:val="28"/>
          <w:szCs w:val="28"/>
          <w:bdr w:val="none" w:sz="0" w:space="0" w:color="auto" w:frame="1"/>
        </w:rPr>
        <w:t>Повышение МРОТ с января 2019 года</w:t>
      </w:r>
    </w:p>
    <w:p w:rsidR="00535C6B" w:rsidRPr="0003644D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  <w:r w:rsidRPr="00161946">
        <w:rPr>
          <w:sz w:val="28"/>
          <w:szCs w:val="28"/>
        </w:rPr>
        <w:t>11 208 рублей – новая величина федерального МРОТ с 1 января 2019 г. В каждом субъекте региональными нормативными актами устанавливается свой размер. Главное условие – региональный МРОТ не может быть меньше федерального. Например, в Москве новое значение с 2019 года составляет 18 742 рублей, в области – 14 200 рублей.</w:t>
      </w:r>
      <w:r w:rsidR="00161946">
        <w:rPr>
          <w:sz w:val="28"/>
          <w:szCs w:val="28"/>
        </w:rPr>
        <w:t xml:space="preserve"> </w:t>
      </w:r>
      <w:r w:rsidR="0003644D" w:rsidRPr="0003644D">
        <w:rPr>
          <w:b/>
          <w:color w:val="FF0000"/>
          <w:sz w:val="28"/>
          <w:szCs w:val="28"/>
        </w:rPr>
        <w:t>В Татарстане -11280 рублей.</w:t>
      </w:r>
    </w:p>
    <w:p w:rsidR="00535C6B" w:rsidRPr="00161946" w:rsidRDefault="0003644D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C6B" w:rsidRPr="00161946">
        <w:rPr>
          <w:sz w:val="28"/>
          <w:szCs w:val="28"/>
        </w:rPr>
        <w:t>По Трудовому кодексу наниматель не имеет права начислять работнику зарплату (оклад, премия, стимулирующие выплаты) меньше установленного значения. Гарантия установлена законом только для граждан, в том числе пенсионеров, которые трудятся на полную ставку.</w:t>
      </w:r>
    </w:p>
    <w:p w:rsidR="00535C6B" w:rsidRPr="00161946" w:rsidRDefault="00535C6B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946">
        <w:rPr>
          <w:sz w:val="28"/>
          <w:szCs w:val="28"/>
        </w:rPr>
        <w:t>Важно: </w:t>
      </w:r>
      <w:r w:rsidRPr="00161946">
        <w:rPr>
          <w:rStyle w:val="a5"/>
          <w:rFonts w:eastAsiaTheme="majorEastAsia"/>
          <w:sz w:val="28"/>
          <w:szCs w:val="28"/>
          <w:bdr w:val="none" w:sz="0" w:space="0" w:color="auto" w:frame="1"/>
        </w:rPr>
        <w:t>выданная на руки работнику сумма может быть меньше МРОТ, но начисленная не должна быть ниже этого значения.</w:t>
      </w:r>
    </w:p>
    <w:p w:rsidR="00535C6B" w:rsidRPr="0003644D" w:rsidRDefault="0003644D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C6B" w:rsidRPr="0003644D">
        <w:rPr>
          <w:rStyle w:val="a6"/>
          <w:color w:val="FF0000"/>
          <w:sz w:val="28"/>
          <w:szCs w:val="28"/>
          <w:bdr w:val="none" w:sz="0" w:space="0" w:color="auto" w:frame="1"/>
        </w:rPr>
        <w:t>Проведение специальной оценки условий труда</w:t>
      </w:r>
    </w:p>
    <w:p w:rsidR="00535C6B" w:rsidRPr="00161946" w:rsidRDefault="0003644D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C6B" w:rsidRPr="00161946">
        <w:rPr>
          <w:sz w:val="28"/>
          <w:szCs w:val="28"/>
        </w:rPr>
        <w:t>До нового, 2019 г. наниматели обязаны</w:t>
      </w:r>
      <w:r>
        <w:rPr>
          <w:sz w:val="28"/>
          <w:szCs w:val="28"/>
        </w:rPr>
        <w:t xml:space="preserve"> были</w:t>
      </w:r>
      <w:r w:rsidR="00535C6B" w:rsidRPr="00161946">
        <w:rPr>
          <w:sz w:val="28"/>
          <w:szCs w:val="28"/>
        </w:rPr>
        <w:t xml:space="preserve"> утвердить отчет о проведении </w:t>
      </w:r>
      <w:proofErr w:type="spellStart"/>
      <w:r w:rsidR="00535C6B" w:rsidRPr="00161946">
        <w:rPr>
          <w:sz w:val="28"/>
          <w:szCs w:val="28"/>
        </w:rPr>
        <w:t>спецоценки</w:t>
      </w:r>
      <w:proofErr w:type="spellEnd"/>
      <w:r w:rsidR="00535C6B" w:rsidRPr="00161946">
        <w:rPr>
          <w:sz w:val="28"/>
          <w:szCs w:val="28"/>
        </w:rPr>
        <w:t xml:space="preserve"> условий труда. Классы опасности для каждого работника в обязательном порядке должны быть включены в трудовой договор. Для этого с пенсионером заключается </w:t>
      </w:r>
      <w:proofErr w:type="spellStart"/>
      <w:r w:rsidR="00535C6B" w:rsidRPr="00161946">
        <w:rPr>
          <w:sz w:val="28"/>
          <w:szCs w:val="28"/>
        </w:rPr>
        <w:t>допсоглашение</w:t>
      </w:r>
      <w:proofErr w:type="spellEnd"/>
      <w:r w:rsidR="00535C6B" w:rsidRPr="00161946">
        <w:rPr>
          <w:sz w:val="28"/>
          <w:szCs w:val="28"/>
        </w:rPr>
        <w:t>, которое подписывается обеими сторонами.</w:t>
      </w:r>
    </w:p>
    <w:p w:rsidR="0003644D" w:rsidRDefault="0003644D" w:rsidP="0003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C6B" w:rsidRPr="00161946">
        <w:rPr>
          <w:sz w:val="28"/>
          <w:szCs w:val="28"/>
        </w:rPr>
        <w:t>Сделано это с целью осведомления сотрудника о том, к какому классу либо подклассу опасности относится его рабочее место. Данная информация позволит гражданину знать, претендует ли он на льготный стаж при осуществлении трудовой деятельности и будет ли перерасчет назначенной пенсии.</w:t>
      </w:r>
      <w:r w:rsidR="00161946" w:rsidRPr="00161946">
        <w:rPr>
          <w:b/>
          <w:sz w:val="28"/>
          <w:szCs w:val="28"/>
        </w:rPr>
        <w:t xml:space="preserve"> </w:t>
      </w:r>
    </w:p>
    <w:p w:rsidR="0003644D" w:rsidRDefault="008408B2" w:rsidP="0003644D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-957569</wp:posOffset>
            </wp:positionH>
            <wp:positionV relativeFrom="paragraph">
              <wp:posOffset>33823</wp:posOffset>
            </wp:positionV>
            <wp:extent cx="7351455" cy="4114800"/>
            <wp:effectExtent l="19050" t="0" r="1845" b="0"/>
            <wp:wrapNone/>
            <wp:docPr id="1" name="Рисунок 1" descr="C:\Users\Vas-Nat\Desktop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-Nat\Desktop\Слайд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45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C6B" w:rsidRPr="0003644D" w:rsidRDefault="00535C6B" w:rsidP="0003644D">
      <w:pPr>
        <w:rPr>
          <w:lang w:eastAsia="ru-RU"/>
        </w:rPr>
      </w:pPr>
    </w:p>
    <w:sectPr w:rsidR="00535C6B" w:rsidRPr="0003644D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D5" w:rsidRDefault="00B152D5" w:rsidP="00535C6B">
      <w:pPr>
        <w:spacing w:line="240" w:lineRule="auto"/>
      </w:pPr>
      <w:r>
        <w:separator/>
      </w:r>
    </w:p>
  </w:endnote>
  <w:endnote w:type="continuationSeparator" w:id="0">
    <w:p w:rsidR="00B152D5" w:rsidRDefault="00B152D5" w:rsidP="00535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D5" w:rsidRDefault="00B152D5" w:rsidP="00535C6B">
      <w:pPr>
        <w:spacing w:line="240" w:lineRule="auto"/>
      </w:pPr>
      <w:r>
        <w:separator/>
      </w:r>
    </w:p>
  </w:footnote>
  <w:footnote w:type="continuationSeparator" w:id="0">
    <w:p w:rsidR="00B152D5" w:rsidRDefault="00B152D5" w:rsidP="00535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C51"/>
    <w:multiLevelType w:val="multilevel"/>
    <w:tmpl w:val="53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22693"/>
    <w:multiLevelType w:val="multilevel"/>
    <w:tmpl w:val="126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C537FA"/>
    <w:multiLevelType w:val="multilevel"/>
    <w:tmpl w:val="800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035443"/>
    <w:multiLevelType w:val="multilevel"/>
    <w:tmpl w:val="7CD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6B"/>
    <w:rsid w:val="0003644D"/>
    <w:rsid w:val="000D2F8B"/>
    <w:rsid w:val="00161946"/>
    <w:rsid w:val="001F29B6"/>
    <w:rsid w:val="003C2967"/>
    <w:rsid w:val="00535C6B"/>
    <w:rsid w:val="008408B2"/>
    <w:rsid w:val="00924589"/>
    <w:rsid w:val="00B152D5"/>
    <w:rsid w:val="00D8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paragraph" w:styleId="1">
    <w:name w:val="heading 1"/>
    <w:basedOn w:val="a"/>
    <w:link w:val="10"/>
    <w:uiPriority w:val="9"/>
    <w:qFormat/>
    <w:rsid w:val="00535C6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C6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35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535C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5C6B"/>
    <w:rPr>
      <w:i/>
      <w:iCs/>
    </w:rPr>
  </w:style>
  <w:style w:type="character" w:styleId="a6">
    <w:name w:val="Strong"/>
    <w:basedOn w:val="a0"/>
    <w:uiPriority w:val="22"/>
    <w:qFormat/>
    <w:rsid w:val="00535C6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35C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5C6B"/>
  </w:style>
  <w:style w:type="paragraph" w:styleId="a9">
    <w:name w:val="footer"/>
    <w:basedOn w:val="a"/>
    <w:link w:val="aa"/>
    <w:uiPriority w:val="99"/>
    <w:semiHidden/>
    <w:unhideWhenUsed/>
    <w:rsid w:val="00535C6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C6B"/>
  </w:style>
  <w:style w:type="paragraph" w:customStyle="1" w:styleId="Heading">
    <w:name w:val="Heading"/>
    <w:rsid w:val="00535C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6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1</cp:revision>
  <cp:lastPrinted>2019-02-06T13:37:00Z</cp:lastPrinted>
  <dcterms:created xsi:type="dcterms:W3CDTF">2019-02-06T12:35:00Z</dcterms:created>
  <dcterms:modified xsi:type="dcterms:W3CDTF">2019-02-06T13:40:00Z</dcterms:modified>
</cp:coreProperties>
</file>