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5C1" w:rsidRPr="00D77BBE" w:rsidRDefault="00D77BBE" w:rsidP="00D77BBE">
      <w:pPr>
        <w:jc w:val="center"/>
        <w:rPr>
          <w:b/>
          <w:sz w:val="28"/>
        </w:rPr>
      </w:pPr>
      <w:r w:rsidRPr="00D77BBE">
        <w:rPr>
          <w:b/>
          <w:sz w:val="28"/>
        </w:rPr>
        <w:t>Правовой статус беженцев и вынужденных переселенцев</w:t>
      </w:r>
    </w:p>
    <w:p w:rsidR="00D77BBE" w:rsidRPr="00D77BBE" w:rsidRDefault="00D77BBE" w:rsidP="00D77BBE">
      <w:pPr>
        <w:shd w:val="clear" w:color="auto" w:fill="FFFFFF"/>
        <w:spacing w:before="180" w:after="0" w:line="270" w:lineRule="atLeast"/>
        <w:ind w:firstLine="708"/>
        <w:rPr>
          <w:rFonts w:ascii="Arial" w:eastAsia="Times New Roman" w:hAnsi="Arial" w:cs="Arial"/>
          <w:color w:val="000000"/>
          <w:sz w:val="21"/>
          <w:szCs w:val="21"/>
          <w:lang w:eastAsia="ru-RU"/>
        </w:rPr>
      </w:pPr>
      <w:r w:rsidRPr="00D77BBE">
        <w:rPr>
          <w:rFonts w:ascii="Arial" w:eastAsia="Times New Roman" w:hAnsi="Arial" w:cs="Arial"/>
          <w:color w:val="000000"/>
          <w:sz w:val="21"/>
          <w:szCs w:val="21"/>
          <w:lang w:eastAsia="ru-RU"/>
        </w:rPr>
        <w:t>В России насчитывается около 16 тыс. беженцев и 500 тыс. вынужденных переселенцев. Их положение регулируется специальными законами «О беженцах» (в ред. Федерального закона от 28 июня 1997 г.) и от 19 февраля 1993 г. «О вынужденных переселенцах».</w:t>
      </w:r>
    </w:p>
    <w:p w:rsidR="00D77BBE" w:rsidRPr="00D77BBE" w:rsidRDefault="00D77BBE" w:rsidP="00D77BBE">
      <w:pPr>
        <w:shd w:val="clear" w:color="auto" w:fill="FFFFFF"/>
        <w:spacing w:after="0" w:line="270" w:lineRule="atLeast"/>
        <w:ind w:firstLine="708"/>
        <w:rPr>
          <w:rFonts w:ascii="Arial" w:eastAsia="Times New Roman" w:hAnsi="Arial" w:cs="Arial"/>
          <w:color w:val="000000"/>
          <w:sz w:val="21"/>
          <w:szCs w:val="21"/>
          <w:lang w:eastAsia="ru-RU"/>
        </w:rPr>
      </w:pPr>
      <w:proofErr w:type="gramStart"/>
      <w:r w:rsidRPr="00D77BBE">
        <w:rPr>
          <w:rFonts w:ascii="Arial" w:eastAsia="Times New Roman" w:hAnsi="Arial" w:cs="Arial"/>
          <w:b/>
          <w:bCs/>
          <w:color w:val="000000"/>
          <w:sz w:val="21"/>
          <w:lang w:eastAsia="ru-RU"/>
        </w:rPr>
        <w:t>Беженец -</w:t>
      </w:r>
      <w:r w:rsidRPr="00D77BBE">
        <w:rPr>
          <w:rFonts w:ascii="Arial" w:eastAsia="Times New Roman" w:hAnsi="Arial" w:cs="Arial"/>
          <w:color w:val="000000"/>
          <w:sz w:val="21"/>
          <w:lang w:eastAsia="ru-RU"/>
        </w:rPr>
        <w:t> </w:t>
      </w:r>
      <w:r w:rsidRPr="00D77BBE">
        <w:rPr>
          <w:rFonts w:ascii="Arial" w:eastAsia="Times New Roman" w:hAnsi="Arial" w:cs="Arial"/>
          <w:color w:val="000000"/>
          <w:sz w:val="21"/>
          <w:szCs w:val="21"/>
          <w:lang w:eastAsia="ru-RU"/>
        </w:rPr>
        <w:t>это иностранец или лицо без гражданства, которое покинуло страну своего гражданства (прежнего обычного места жительства) в силу того, что подвергалось преследованиям или имеет обоснованные опасения стать жертвой преследований по признаку расы, национальности, вероисповедания, гражданства, принадлежности к определенной социальной группе или политических убеждений и не может или не желает пользоваться защитой своей страны или вернуться в нее по указанным причинам.</w:t>
      </w:r>
      <w:proofErr w:type="gramEnd"/>
    </w:p>
    <w:p w:rsidR="00D77BBE" w:rsidRDefault="00D77BBE" w:rsidP="00D77BBE">
      <w:pPr>
        <w:shd w:val="clear" w:color="auto" w:fill="FFFFFF"/>
        <w:spacing w:after="0" w:line="240" w:lineRule="auto"/>
        <w:outlineLvl w:val="3"/>
        <w:rPr>
          <w:rFonts w:ascii="Arial" w:eastAsia="Times New Roman" w:hAnsi="Arial" w:cs="Arial"/>
          <w:b/>
          <w:bCs/>
          <w:color w:val="006666"/>
          <w:sz w:val="21"/>
          <w:szCs w:val="21"/>
          <w:lang w:eastAsia="ru-RU"/>
        </w:rPr>
      </w:pPr>
    </w:p>
    <w:p w:rsidR="00D77BBE" w:rsidRPr="00D77BBE" w:rsidRDefault="00D77BBE" w:rsidP="00D77BBE">
      <w:pPr>
        <w:shd w:val="clear" w:color="auto" w:fill="FFFFFF"/>
        <w:spacing w:after="0" w:line="240" w:lineRule="auto"/>
        <w:jc w:val="center"/>
        <w:outlineLvl w:val="3"/>
        <w:rPr>
          <w:rFonts w:ascii="Arial" w:eastAsia="Times New Roman" w:hAnsi="Arial" w:cs="Arial"/>
          <w:b/>
          <w:bCs/>
          <w:sz w:val="24"/>
          <w:szCs w:val="21"/>
          <w:lang w:eastAsia="ru-RU"/>
        </w:rPr>
      </w:pPr>
      <w:r w:rsidRPr="00D77BBE">
        <w:rPr>
          <w:rFonts w:ascii="Arial" w:eastAsia="Times New Roman" w:hAnsi="Arial" w:cs="Arial"/>
          <w:b/>
          <w:bCs/>
          <w:sz w:val="24"/>
          <w:szCs w:val="21"/>
          <w:lang w:eastAsia="ru-RU"/>
        </w:rPr>
        <w:t>Правовой статус вынужденных переселенцев</w:t>
      </w:r>
    </w:p>
    <w:p w:rsidR="00D77BBE" w:rsidRPr="00D77BBE" w:rsidRDefault="00D77BBE" w:rsidP="00D77BBE">
      <w:pPr>
        <w:shd w:val="clear" w:color="auto" w:fill="FFFFFF"/>
        <w:spacing w:after="0" w:line="240" w:lineRule="auto"/>
        <w:outlineLvl w:val="3"/>
        <w:rPr>
          <w:rFonts w:ascii="Arial" w:eastAsia="Times New Roman" w:hAnsi="Arial" w:cs="Arial"/>
          <w:b/>
          <w:bCs/>
          <w:color w:val="006666"/>
          <w:sz w:val="21"/>
          <w:szCs w:val="21"/>
          <w:lang w:eastAsia="ru-RU"/>
        </w:rPr>
      </w:pPr>
    </w:p>
    <w:p w:rsidR="00D77BBE" w:rsidRPr="00D77BBE" w:rsidRDefault="00D77BBE" w:rsidP="00D77BBE">
      <w:pPr>
        <w:shd w:val="clear" w:color="auto" w:fill="FFFFFF"/>
        <w:spacing w:after="0" w:line="270" w:lineRule="atLeast"/>
        <w:ind w:firstLine="708"/>
        <w:rPr>
          <w:rFonts w:ascii="Arial" w:eastAsia="Times New Roman" w:hAnsi="Arial" w:cs="Arial"/>
          <w:color w:val="000000"/>
          <w:sz w:val="21"/>
          <w:szCs w:val="21"/>
          <w:lang w:eastAsia="ru-RU"/>
        </w:rPr>
      </w:pPr>
      <w:r w:rsidRPr="00D77BBE">
        <w:rPr>
          <w:rFonts w:ascii="Arial" w:eastAsia="Times New Roman" w:hAnsi="Arial" w:cs="Arial"/>
          <w:color w:val="000000"/>
          <w:sz w:val="21"/>
          <w:szCs w:val="21"/>
          <w:lang w:eastAsia="ru-RU"/>
        </w:rPr>
        <w:t>В отличие от беженца</w:t>
      </w:r>
      <w:r w:rsidRPr="00D77BBE">
        <w:rPr>
          <w:rFonts w:ascii="Arial" w:eastAsia="Times New Roman" w:hAnsi="Arial" w:cs="Arial"/>
          <w:b/>
          <w:bCs/>
          <w:color w:val="000000"/>
          <w:sz w:val="21"/>
          <w:lang w:eastAsia="ru-RU"/>
        </w:rPr>
        <w:t> вынужденный переселенец</w:t>
      </w:r>
      <w:r w:rsidRPr="00D77BBE">
        <w:rPr>
          <w:rFonts w:ascii="Arial" w:eastAsia="Times New Roman" w:hAnsi="Arial" w:cs="Arial"/>
          <w:color w:val="000000"/>
          <w:sz w:val="21"/>
          <w:lang w:eastAsia="ru-RU"/>
        </w:rPr>
        <w:t> </w:t>
      </w:r>
      <w:r w:rsidRPr="00D77BBE">
        <w:rPr>
          <w:rFonts w:ascii="Arial" w:eastAsia="Times New Roman" w:hAnsi="Arial" w:cs="Arial"/>
          <w:color w:val="000000"/>
          <w:sz w:val="21"/>
          <w:szCs w:val="21"/>
          <w:lang w:eastAsia="ru-RU"/>
        </w:rPr>
        <w:t>является, как правило, гражданином РФ, но по тем же причинам покинул иностранное государство и прибыл в Россию или переселился из одного</w:t>
      </w:r>
      <w:r w:rsidRPr="00D77BBE">
        <w:rPr>
          <w:rFonts w:ascii="Arial" w:eastAsia="Times New Roman" w:hAnsi="Arial" w:cs="Arial"/>
          <w:color w:val="000000"/>
          <w:sz w:val="21"/>
          <w:lang w:eastAsia="ru-RU"/>
        </w:rPr>
        <w:t> </w:t>
      </w:r>
      <w:hyperlink r:id="rId4" w:tooltip="Субъекты РФ" w:history="1">
        <w:r w:rsidRPr="00D77BBE">
          <w:rPr>
            <w:rFonts w:ascii="Arial" w:eastAsia="Times New Roman" w:hAnsi="Arial" w:cs="Arial"/>
            <w:color w:val="5A3696"/>
            <w:sz w:val="21"/>
            <w:u w:val="single"/>
            <w:lang w:eastAsia="ru-RU"/>
          </w:rPr>
          <w:t>субъекта РФ</w:t>
        </w:r>
      </w:hyperlink>
      <w:r w:rsidRPr="00D77BBE">
        <w:rPr>
          <w:rFonts w:ascii="Arial" w:eastAsia="Times New Roman" w:hAnsi="Arial" w:cs="Arial"/>
          <w:color w:val="000000"/>
          <w:sz w:val="21"/>
          <w:lang w:eastAsia="ru-RU"/>
        </w:rPr>
        <w:t> </w:t>
      </w:r>
      <w:r w:rsidRPr="00D77BBE">
        <w:rPr>
          <w:rFonts w:ascii="Arial" w:eastAsia="Times New Roman" w:hAnsi="Arial" w:cs="Arial"/>
          <w:color w:val="000000"/>
          <w:sz w:val="21"/>
          <w:szCs w:val="21"/>
          <w:lang w:eastAsia="ru-RU"/>
        </w:rPr>
        <w:t>в другой. Вынужденным переселенцем может быть также иностранец, постоянно проживающий в России на законных основаниях, но по указанным причинам изменивший место своего постоянного жительства.</w:t>
      </w:r>
    </w:p>
    <w:p w:rsidR="00D77BBE" w:rsidRPr="00D77BBE" w:rsidRDefault="00D77BBE" w:rsidP="00D77BBE">
      <w:pPr>
        <w:shd w:val="clear" w:color="auto" w:fill="FFFFFF"/>
        <w:spacing w:before="180" w:after="0" w:line="270" w:lineRule="atLeast"/>
        <w:ind w:firstLine="708"/>
        <w:rPr>
          <w:rFonts w:ascii="Arial" w:eastAsia="Times New Roman" w:hAnsi="Arial" w:cs="Arial"/>
          <w:b/>
          <w:color w:val="000000"/>
          <w:sz w:val="21"/>
          <w:szCs w:val="21"/>
          <w:lang w:eastAsia="ru-RU"/>
        </w:rPr>
      </w:pPr>
      <w:r w:rsidRPr="00D77BBE">
        <w:rPr>
          <w:rFonts w:ascii="Arial" w:eastAsia="Times New Roman" w:hAnsi="Arial" w:cs="Arial"/>
          <w:b/>
          <w:color w:val="000000"/>
          <w:sz w:val="21"/>
          <w:szCs w:val="21"/>
          <w:lang w:eastAsia="ru-RU"/>
        </w:rPr>
        <w:t>Статус беженца и вынужденного переселенца предоставляется по ходатайству лица. После проверки принимается решение о предоставлении статуса беженца или вынужденного переселенца и выдается соответствующее удостоверение. Оно действительно в течение пяти лег, но по заявлению лица каждый раз может продлеваться на год. Оба названных выше закона устанавливают основания, по которым можно отказать в принятии ходатайства или в предоставлении статуса беженца, вынужденного переселенца (сообщение ложных сведений, участие в организациях, преследующих цели насильственного свержения конституционного строя, и др.). Отказ в принятии ходатайства или в предоставлении статуса беженца, вынужденного переселенца может быть обжалован в суд.</w:t>
      </w:r>
    </w:p>
    <w:p w:rsidR="00D77BBE" w:rsidRPr="00D77BBE" w:rsidRDefault="00D77BBE" w:rsidP="00D77BBE">
      <w:pPr>
        <w:shd w:val="clear" w:color="auto" w:fill="FFFFFF"/>
        <w:spacing w:before="180" w:after="0" w:line="270" w:lineRule="atLeast"/>
        <w:ind w:firstLine="708"/>
        <w:rPr>
          <w:rFonts w:ascii="Arial" w:eastAsia="Times New Roman" w:hAnsi="Arial" w:cs="Arial"/>
          <w:b/>
          <w:color w:val="000000"/>
          <w:sz w:val="21"/>
          <w:szCs w:val="21"/>
          <w:lang w:eastAsia="ru-RU"/>
        </w:rPr>
      </w:pPr>
      <w:r w:rsidRPr="00D77BBE">
        <w:rPr>
          <w:rFonts w:ascii="Arial" w:eastAsia="Times New Roman" w:hAnsi="Arial" w:cs="Arial"/>
          <w:b/>
          <w:color w:val="000000"/>
          <w:sz w:val="21"/>
          <w:szCs w:val="21"/>
          <w:lang w:eastAsia="ru-RU"/>
        </w:rPr>
        <w:t xml:space="preserve">Беженцам и вынужденным переселенцам предоставляется беспроцентная долгосрочная ссуда на приобретение жилья (строительство), местные органы государства и органы самоуправления обязаны оказывать содействие беженцам и вынужденным переселенцам в решении их жизненных проблем. Эти лица пользуются определенными правами граждан РФ и </w:t>
      </w:r>
      <w:proofErr w:type="gramStart"/>
      <w:r w:rsidRPr="00D77BBE">
        <w:rPr>
          <w:rFonts w:ascii="Arial" w:eastAsia="Times New Roman" w:hAnsi="Arial" w:cs="Arial"/>
          <w:b/>
          <w:color w:val="000000"/>
          <w:sz w:val="21"/>
          <w:szCs w:val="21"/>
          <w:lang w:eastAsia="ru-RU"/>
        </w:rPr>
        <w:t>несут соответствующие обязанности</w:t>
      </w:r>
      <w:proofErr w:type="gramEnd"/>
      <w:r w:rsidRPr="00D77BBE">
        <w:rPr>
          <w:rFonts w:ascii="Arial" w:eastAsia="Times New Roman" w:hAnsi="Arial" w:cs="Arial"/>
          <w:b/>
          <w:color w:val="000000"/>
          <w:sz w:val="21"/>
          <w:szCs w:val="21"/>
          <w:lang w:eastAsia="ru-RU"/>
        </w:rPr>
        <w:t>, если иное не предусмотрено законодательством РФ.</w:t>
      </w:r>
    </w:p>
    <w:p w:rsidR="00D77BBE" w:rsidRPr="00D77BBE" w:rsidRDefault="00D77BBE" w:rsidP="00D77BBE">
      <w:pPr>
        <w:shd w:val="clear" w:color="auto" w:fill="FFFFFF"/>
        <w:spacing w:before="180" w:after="0" w:line="270" w:lineRule="atLeast"/>
        <w:ind w:firstLine="708"/>
        <w:rPr>
          <w:rFonts w:ascii="Arial" w:eastAsia="Times New Roman" w:hAnsi="Arial" w:cs="Arial"/>
          <w:color w:val="000000"/>
          <w:sz w:val="21"/>
          <w:szCs w:val="21"/>
          <w:lang w:eastAsia="ru-RU"/>
        </w:rPr>
      </w:pPr>
      <w:bookmarkStart w:id="0" w:name="a2"/>
      <w:bookmarkEnd w:id="0"/>
      <w:r w:rsidRPr="00D77BBE">
        <w:rPr>
          <w:rFonts w:ascii="Arial" w:eastAsia="Times New Roman" w:hAnsi="Arial" w:cs="Arial"/>
          <w:color w:val="000000"/>
          <w:sz w:val="21"/>
          <w:szCs w:val="21"/>
          <w:lang w:eastAsia="ru-RU"/>
        </w:rPr>
        <w:t>Как всякая демократическая страна, Россия сталкивается с проблемой миграции. Перемещения больших групп людей из других стран в Россию и на территории России в основном являются следствием распада СССР и возникших в связи с этим межнациональных конфликтов, а также преследований людей по разным основаниям. Эти миграционные потоки, часто весьма мощные, порождают необходимость решения сложных вопросов гражданства и обеспечения прав человека. Законодательство закрепляет в отношении таких людей два правовых статуса: беженца и вынужденного переселенца. Первый — Федеральным законом «О беженцах» (в редакции от 28 декабря 2010 г.), второй — Законом РФ «О вынужденных переселенцах» (в редакции от 16 октября 2010 г.).</w:t>
      </w:r>
    </w:p>
    <w:p w:rsidR="00D77BBE" w:rsidRPr="00D77BBE" w:rsidRDefault="00D77BBE" w:rsidP="00D77BBE">
      <w:pPr>
        <w:shd w:val="clear" w:color="auto" w:fill="FFFFFF"/>
        <w:spacing w:after="105" w:line="270" w:lineRule="atLeast"/>
        <w:ind w:firstLine="708"/>
        <w:rPr>
          <w:rFonts w:ascii="Arial" w:eastAsia="Times New Roman" w:hAnsi="Arial" w:cs="Arial"/>
          <w:b/>
          <w:color w:val="000000"/>
          <w:sz w:val="21"/>
          <w:szCs w:val="21"/>
          <w:lang w:eastAsia="ru-RU"/>
        </w:rPr>
      </w:pPr>
      <w:r w:rsidRPr="00D77BBE">
        <w:rPr>
          <w:rFonts w:ascii="Arial" w:eastAsia="Times New Roman" w:hAnsi="Arial" w:cs="Arial"/>
          <w:b/>
          <w:bCs/>
          <w:color w:val="000000"/>
          <w:sz w:val="21"/>
          <w:lang w:eastAsia="ru-RU"/>
        </w:rPr>
        <w:t>Беженцами</w:t>
      </w:r>
      <w:r w:rsidRPr="00D77BBE">
        <w:rPr>
          <w:rFonts w:ascii="Arial" w:eastAsia="Times New Roman" w:hAnsi="Arial" w:cs="Arial"/>
          <w:b/>
          <w:color w:val="000000"/>
          <w:sz w:val="21"/>
          <w:lang w:eastAsia="ru-RU"/>
        </w:rPr>
        <w:t> </w:t>
      </w:r>
      <w:r w:rsidRPr="00D77BBE">
        <w:rPr>
          <w:rFonts w:ascii="Arial" w:eastAsia="Times New Roman" w:hAnsi="Arial" w:cs="Arial"/>
          <w:b/>
          <w:color w:val="000000"/>
          <w:sz w:val="21"/>
          <w:szCs w:val="21"/>
          <w:lang w:eastAsia="ru-RU"/>
        </w:rPr>
        <w:t>признаются лица, не имеющие</w:t>
      </w:r>
      <w:r w:rsidRPr="00D77BBE">
        <w:rPr>
          <w:rFonts w:ascii="Arial" w:eastAsia="Times New Roman" w:hAnsi="Arial" w:cs="Arial"/>
          <w:b/>
          <w:color w:val="000000"/>
          <w:sz w:val="21"/>
          <w:lang w:eastAsia="ru-RU"/>
        </w:rPr>
        <w:t> </w:t>
      </w:r>
      <w:hyperlink r:id="rId5" w:tooltip="Российское гражданство" w:history="1">
        <w:r w:rsidRPr="00D77BBE">
          <w:rPr>
            <w:rFonts w:ascii="Arial" w:eastAsia="Times New Roman" w:hAnsi="Arial" w:cs="Arial"/>
            <w:b/>
            <w:color w:val="5A3696"/>
            <w:sz w:val="21"/>
            <w:u w:val="single"/>
            <w:lang w:eastAsia="ru-RU"/>
          </w:rPr>
          <w:t>российского гражданства</w:t>
        </w:r>
      </w:hyperlink>
      <w:r w:rsidRPr="00D77BBE">
        <w:rPr>
          <w:rFonts w:ascii="Arial" w:eastAsia="Times New Roman" w:hAnsi="Arial" w:cs="Arial"/>
          <w:b/>
          <w:color w:val="000000"/>
          <w:sz w:val="21"/>
          <w:szCs w:val="21"/>
          <w:lang w:eastAsia="ru-RU"/>
        </w:rPr>
        <w:t>, прибывшие или желающие прибыть на территорию Российской Федерации.</w:t>
      </w:r>
    </w:p>
    <w:p w:rsidR="00D77BBE" w:rsidRPr="00D77BBE" w:rsidRDefault="00D77BBE" w:rsidP="00D77BBE">
      <w:pPr>
        <w:shd w:val="clear" w:color="auto" w:fill="FFFFFF"/>
        <w:spacing w:before="180" w:after="0" w:line="270" w:lineRule="atLeast"/>
        <w:ind w:firstLine="708"/>
        <w:rPr>
          <w:rFonts w:ascii="Arial" w:eastAsia="Times New Roman" w:hAnsi="Arial" w:cs="Arial"/>
          <w:b/>
          <w:color w:val="000000"/>
          <w:sz w:val="21"/>
          <w:szCs w:val="21"/>
          <w:lang w:eastAsia="ru-RU"/>
        </w:rPr>
      </w:pPr>
      <w:r w:rsidRPr="00D77BBE">
        <w:rPr>
          <w:rFonts w:ascii="Arial" w:eastAsia="Times New Roman" w:hAnsi="Arial" w:cs="Arial"/>
          <w:b/>
          <w:color w:val="000000"/>
          <w:sz w:val="21"/>
          <w:szCs w:val="21"/>
          <w:lang w:eastAsia="ru-RU"/>
        </w:rPr>
        <w:t>Эти лица не могут или не желают пользоваться защитой страны своей гражданской принадлежности из опасений стать жертвами преследований по признаку расы, национальности, гражданства, вероисповедания, принадлежности к определенной социальной группе или политическим убеждениям.</w:t>
      </w:r>
    </w:p>
    <w:p w:rsidR="00D77BBE" w:rsidRPr="00D77BBE" w:rsidRDefault="00D77BBE" w:rsidP="00D77BBE">
      <w:pPr>
        <w:shd w:val="clear" w:color="auto" w:fill="FFFFFF"/>
        <w:spacing w:before="180" w:after="0" w:line="270" w:lineRule="atLeast"/>
        <w:ind w:firstLine="708"/>
        <w:rPr>
          <w:rFonts w:ascii="Arial" w:eastAsia="Times New Roman" w:hAnsi="Arial" w:cs="Arial"/>
          <w:color w:val="000000"/>
          <w:sz w:val="21"/>
          <w:szCs w:val="21"/>
          <w:lang w:eastAsia="ru-RU"/>
        </w:rPr>
      </w:pPr>
      <w:r w:rsidRPr="00D77BBE">
        <w:rPr>
          <w:rFonts w:ascii="Arial" w:eastAsia="Times New Roman" w:hAnsi="Arial" w:cs="Arial"/>
          <w:color w:val="000000"/>
          <w:sz w:val="21"/>
          <w:szCs w:val="21"/>
          <w:lang w:eastAsia="ru-RU"/>
        </w:rPr>
        <w:lastRenderedPageBreak/>
        <w:t xml:space="preserve">Беженцем не может быть признано лицо, совершившее преступление против мира, человечности, военное преступление или другое тяжкое преступление неполитического характера. </w:t>
      </w:r>
      <w:proofErr w:type="gramStart"/>
      <w:r w:rsidRPr="00D77BBE">
        <w:rPr>
          <w:rFonts w:ascii="Arial" w:eastAsia="Times New Roman" w:hAnsi="Arial" w:cs="Arial"/>
          <w:color w:val="000000"/>
          <w:sz w:val="21"/>
          <w:szCs w:val="21"/>
          <w:lang w:eastAsia="ru-RU"/>
        </w:rPr>
        <w:t>Правовой статус беженцев регулируется Международной конвенцией о статусе беженцев, принятой 28 июля 1951 г., к которой в 1992 г. присоединилась и Россия.</w:t>
      </w:r>
      <w:proofErr w:type="gramEnd"/>
    </w:p>
    <w:p w:rsidR="00D77BBE" w:rsidRPr="00D77BBE" w:rsidRDefault="00D77BBE" w:rsidP="00D77BBE">
      <w:pPr>
        <w:shd w:val="clear" w:color="auto" w:fill="FFFFFF"/>
        <w:spacing w:before="180" w:after="0" w:line="270" w:lineRule="atLeast"/>
        <w:ind w:firstLine="708"/>
        <w:rPr>
          <w:rFonts w:ascii="Arial" w:eastAsia="Times New Roman" w:hAnsi="Arial" w:cs="Arial"/>
          <w:b/>
          <w:color w:val="000000"/>
          <w:sz w:val="21"/>
          <w:szCs w:val="21"/>
          <w:lang w:eastAsia="ru-RU"/>
        </w:rPr>
      </w:pPr>
      <w:r w:rsidRPr="00D77BBE">
        <w:rPr>
          <w:rFonts w:ascii="Arial" w:eastAsia="Times New Roman" w:hAnsi="Arial" w:cs="Arial"/>
          <w:b/>
          <w:color w:val="000000"/>
          <w:sz w:val="21"/>
          <w:szCs w:val="21"/>
          <w:lang w:eastAsia="ru-RU"/>
        </w:rPr>
        <w:t>Ходатайство лица, желающего получить статус беженца, рассматривается компетентными органами, которые при наличии необходимых данных выдают ему свидетельство, предоставляющее ряд прав (проживать в центре временного размещения, получать питание, пользоваться медицинской помощью, получать пособие). Такое лицо несет обязанность соблюдать Конституцию РФ, законы и иные правовые акты, своевременно прибыть в центр временного размещения, проходить медицинские осмотры и др.</w:t>
      </w:r>
    </w:p>
    <w:p w:rsidR="00D77BBE" w:rsidRPr="00D77BBE" w:rsidRDefault="00D77BBE" w:rsidP="00D77BBE">
      <w:pPr>
        <w:shd w:val="clear" w:color="auto" w:fill="FFFFFF"/>
        <w:spacing w:before="180" w:after="0" w:line="270" w:lineRule="atLeast"/>
        <w:ind w:firstLine="708"/>
        <w:rPr>
          <w:rFonts w:ascii="Arial" w:eastAsia="Times New Roman" w:hAnsi="Arial" w:cs="Arial"/>
          <w:color w:val="000000"/>
          <w:sz w:val="21"/>
          <w:szCs w:val="21"/>
          <w:lang w:eastAsia="ru-RU"/>
        </w:rPr>
      </w:pPr>
      <w:r w:rsidRPr="00D77BBE">
        <w:rPr>
          <w:rFonts w:ascii="Arial" w:eastAsia="Times New Roman" w:hAnsi="Arial" w:cs="Arial"/>
          <w:color w:val="000000"/>
          <w:sz w:val="21"/>
          <w:szCs w:val="21"/>
          <w:lang w:eastAsia="ru-RU"/>
        </w:rPr>
        <w:t>Компетентный орган МВД принимает решение о признании лица беженцем и выдаст ему удостоверение, на основании которого лицо пользуется правами российского гражданина, а также рядом льгот по налогам и сборам. Лицо, ходатайствующее о признании его беженцем и находящееся на территории Российской Федерации, в соответствии с законодательством Российской Федерации проходит процедуру идентификации личности, включая обязательную государственную дактилоскопическую регистрацию, по месту подачи ходатайства. Лицо признается беженцем на срок до трех лег. При сохранении обстоятельств, вынудивших его покинуть свою страну, этот срок может продлеваться на каждый последующий год. Статус беженца позволяет работать по найму или заниматься предпринимательской деятельностью, приобретать в собственность недвижимое имущество (на условиях для иностранных граждан), ходатайствовало получении российского гражданства. Беженец не может быть возвращен против его воли в страну, которую он покинул, но он при определенных условиях утрачивает статус беженца (при получении гражданства РФ или другого государства, выезде за пределы России на постоянное жительство, при умышленном представлении ложных сведений, добровольном принятии защиты государства, территорию которого он был вынужден покинуть). Государство оказывает помощь в приеме, признании, размещении и обустройстве беженцев. Согласно постановлению Правительства РФ иностранным гражданам и лицам без гражданства, которые не признаются беженцами в соответствии с Федеральным законом «О беженцах», но по гуманитарным соображениям не могут вернуться на свою родину, предоставляется возможность временного убежища на территории Российской Федерации.</w:t>
      </w:r>
    </w:p>
    <w:p w:rsidR="00D77BBE" w:rsidRPr="00D77BBE" w:rsidRDefault="00D77BBE" w:rsidP="00D77BBE">
      <w:pPr>
        <w:shd w:val="clear" w:color="auto" w:fill="FFFFFF"/>
        <w:spacing w:before="180" w:after="0" w:line="270" w:lineRule="atLeast"/>
        <w:ind w:firstLine="708"/>
        <w:rPr>
          <w:rFonts w:ascii="Arial" w:eastAsia="Times New Roman" w:hAnsi="Arial" w:cs="Arial"/>
          <w:color w:val="000000"/>
          <w:sz w:val="21"/>
          <w:szCs w:val="21"/>
          <w:lang w:eastAsia="ru-RU"/>
        </w:rPr>
      </w:pPr>
      <w:r w:rsidRPr="00D77BBE">
        <w:rPr>
          <w:rFonts w:ascii="Arial" w:eastAsia="Times New Roman" w:hAnsi="Arial" w:cs="Arial"/>
          <w:b/>
          <w:color w:val="000000"/>
          <w:sz w:val="21"/>
          <w:szCs w:val="21"/>
          <w:lang w:eastAsia="ru-RU"/>
        </w:rPr>
        <w:t>Вынужденными переселенцами признаются граждане РФ, которые вынуждены или имеют намерение покинуть место постоянного жительства на территории другого государства или на территории Российской Федерации.</w:t>
      </w:r>
      <w:r w:rsidRPr="00D77BBE">
        <w:rPr>
          <w:rFonts w:ascii="Arial" w:eastAsia="Times New Roman" w:hAnsi="Arial" w:cs="Arial"/>
          <w:color w:val="000000"/>
          <w:sz w:val="21"/>
          <w:szCs w:val="21"/>
          <w:lang w:eastAsia="ru-RU"/>
        </w:rPr>
        <w:t xml:space="preserve"> Причиной этого служат те же основания, что и для беженцев, но они связываются Законом с проведением враждебных кампаний применительно к отдельным лицам или группам лиц, массовыми нарушениями общественного порядка и другими обстоятельствами, существенно ущемляющими права человека. При определенных условиях вынужденными переселенцами могут быть признаны лица, не имеющие гражданства</w:t>
      </w:r>
      <w:r>
        <w:rPr>
          <w:rFonts w:ascii="Arial" w:eastAsia="Times New Roman" w:hAnsi="Arial" w:cs="Arial"/>
          <w:color w:val="000000"/>
          <w:sz w:val="21"/>
          <w:szCs w:val="21"/>
          <w:lang w:eastAsia="ru-RU"/>
        </w:rPr>
        <w:t xml:space="preserve"> </w:t>
      </w:r>
      <w:r w:rsidRPr="00D77BBE">
        <w:rPr>
          <w:rFonts w:ascii="Arial" w:eastAsia="Times New Roman" w:hAnsi="Arial" w:cs="Arial"/>
          <w:color w:val="000000"/>
          <w:sz w:val="21"/>
          <w:szCs w:val="21"/>
          <w:lang w:eastAsia="ru-RU"/>
        </w:rPr>
        <w:t>РФ, а также граждане бывшего СССР. Статус выдается на пять лет (допускается продление).</w:t>
      </w:r>
    </w:p>
    <w:p w:rsidR="00D77BBE" w:rsidRPr="00D77BBE" w:rsidRDefault="00D77BBE" w:rsidP="00D77BBE">
      <w:pPr>
        <w:shd w:val="clear" w:color="auto" w:fill="FFFFFF"/>
        <w:spacing w:before="180" w:after="0" w:line="270" w:lineRule="atLeast"/>
        <w:ind w:firstLine="708"/>
        <w:rPr>
          <w:rFonts w:ascii="Arial" w:eastAsia="Times New Roman" w:hAnsi="Arial" w:cs="Arial"/>
          <w:color w:val="000000"/>
          <w:sz w:val="21"/>
          <w:szCs w:val="21"/>
          <w:lang w:eastAsia="ru-RU"/>
        </w:rPr>
      </w:pPr>
      <w:r w:rsidRPr="00D77BBE">
        <w:rPr>
          <w:rFonts w:ascii="Arial" w:eastAsia="Times New Roman" w:hAnsi="Arial" w:cs="Arial"/>
          <w:color w:val="000000"/>
          <w:sz w:val="21"/>
          <w:szCs w:val="21"/>
          <w:lang w:eastAsia="ru-RU"/>
        </w:rPr>
        <w:t>Права вынужденных переселенцев во многом схожи с правами беженцев. Практически в той же мере определены обязанности органов государственной власти, органов местного самоуправления в отношении вынужденных переселенцев, гарантии их прав и др.</w:t>
      </w:r>
    </w:p>
    <w:p w:rsidR="00D77BBE" w:rsidRDefault="00D77BBE"/>
    <w:sectPr w:rsidR="00D77BBE" w:rsidSect="00DC25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7BBE"/>
    <w:rsid w:val="00D77BBE"/>
    <w:rsid w:val="00DC2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5C1"/>
  </w:style>
  <w:style w:type="paragraph" w:styleId="2">
    <w:name w:val="heading 2"/>
    <w:basedOn w:val="a"/>
    <w:link w:val="20"/>
    <w:uiPriority w:val="9"/>
    <w:qFormat/>
    <w:rsid w:val="00D77B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77BB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7BB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77BB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77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7BBE"/>
    <w:rPr>
      <w:b/>
      <w:bCs/>
    </w:rPr>
  </w:style>
  <w:style w:type="character" w:customStyle="1" w:styleId="apple-converted-space">
    <w:name w:val="apple-converted-space"/>
    <w:basedOn w:val="a0"/>
    <w:rsid w:val="00D77BBE"/>
  </w:style>
  <w:style w:type="character" w:styleId="a5">
    <w:name w:val="Hyperlink"/>
    <w:basedOn w:val="a0"/>
    <w:uiPriority w:val="99"/>
    <w:semiHidden/>
    <w:unhideWhenUsed/>
    <w:rsid w:val="00D77BBE"/>
    <w:rPr>
      <w:color w:val="0000FF"/>
      <w:u w:val="single"/>
    </w:rPr>
  </w:style>
</w:styles>
</file>

<file path=word/webSettings.xml><?xml version="1.0" encoding="utf-8"?>
<w:webSettings xmlns:r="http://schemas.openxmlformats.org/officeDocument/2006/relationships" xmlns:w="http://schemas.openxmlformats.org/wordprocessingml/2006/main">
  <w:divs>
    <w:div w:id="606236785">
      <w:bodyDiv w:val="1"/>
      <w:marLeft w:val="0"/>
      <w:marRight w:val="0"/>
      <w:marTop w:val="0"/>
      <w:marBottom w:val="0"/>
      <w:divBdr>
        <w:top w:val="none" w:sz="0" w:space="0" w:color="auto"/>
        <w:left w:val="none" w:sz="0" w:space="0" w:color="auto"/>
        <w:bottom w:val="none" w:sz="0" w:space="0" w:color="auto"/>
        <w:right w:val="none" w:sz="0" w:space="0" w:color="auto"/>
      </w:divBdr>
      <w:divsChild>
        <w:div w:id="125128470">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andars.ru/college/pravovedenie/grazhdanstvo-rf.html" TargetMode="External"/><Relationship Id="rId4" Type="http://schemas.openxmlformats.org/officeDocument/2006/relationships/hyperlink" Target="http://www.grandars.ru/shkola/geografiya/subekty-r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1052</Words>
  <Characters>5998</Characters>
  <Application>Microsoft Office Word</Application>
  <DocSecurity>0</DocSecurity>
  <Lines>49</Lines>
  <Paragraphs>14</Paragraphs>
  <ScaleCrop>false</ScaleCrop>
  <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2015-04-09T08:00:00Z</dcterms:created>
  <dcterms:modified xsi:type="dcterms:W3CDTF">2015-04-09T08:03:00Z</dcterms:modified>
</cp:coreProperties>
</file>