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2B" w:rsidRPr="0003332B" w:rsidRDefault="0003332B" w:rsidP="0003332B">
      <w:pPr>
        <w:shd w:val="clear" w:color="auto" w:fill="FFFFFF"/>
        <w:spacing w:line="240" w:lineRule="auto"/>
        <w:jc w:val="center"/>
        <w:textAlignment w:val="baseline"/>
        <w:outlineLvl w:val="0"/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 w:rsidRPr="0003332B">
        <w:rPr>
          <w:rFonts w:eastAsia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Рекомендаций по организации работы кабинета охраны труда и уголка охраны труда</w:t>
      </w:r>
    </w:p>
    <w:p w:rsid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</w:p>
    <w:p w:rsid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МИНИСТЕРСТВО ТРУДА И СОЦИАЛЬНОГО РАЗВИТИЯ</w:t>
      </w:r>
    </w:p>
    <w:p w:rsid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 РОССИЙСКОЙ ФЕДЕРАЦИИ</w:t>
      </w:r>
    </w:p>
    <w:p w:rsid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ПОСТАНОВЛЕНИЕ</w:t>
      </w:r>
    </w:p>
    <w:p w:rsidR="0003332B" w:rsidRP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от 17 января 2001 года N 7</w:t>
      </w:r>
    </w:p>
    <w:p w:rsid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Об утверждении Рекомендаций по организации работы</w:t>
      </w:r>
    </w:p>
    <w:p w:rsidR="0003332B" w:rsidRPr="0003332B" w:rsidRDefault="0003332B" w:rsidP="0003332B">
      <w:pPr>
        <w:shd w:val="clear" w:color="auto" w:fill="FFFFFF"/>
        <w:spacing w:line="288" w:lineRule="atLeast"/>
        <w:jc w:val="center"/>
        <w:textAlignment w:val="baseline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t> кабинета охраны труда и уголка охраны труда</w:t>
      </w:r>
    </w:p>
    <w:p w:rsid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целях реализации </w:t>
      </w:r>
      <w:hyperlink r:id="rId4" w:history="1">
        <w:r w:rsidRPr="0003332B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охраны труда в Российской Федерации"</w:t>
        </w:r>
      </w:hyperlink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(Собрание законодательства Российской Федерации, 1999, N 29, ст.3702), проведения работы по охране труда, профилактики производственного травматизма и профессиональных заболеваний Министерство труда и социального развития Российской Федерации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постановляет: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Утвердить прилагаемые Рекомендации по организации работы кабинета охраны труда и уголка охраны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Рекомендовать федеральным органам исполнительной власти, органам исполнительной власти субъектов Российской Федерации оказывать методическую помощь организациям в проведении работы по созданию кабинетов охраны труда и уголков охраны труда. *2)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Установить, что </w:t>
      </w:r>
      <w:hyperlink r:id="rId5" w:history="1">
        <w:r w:rsidRPr="0003332B">
          <w:rPr>
            <w:rFonts w:eastAsia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постановление Государственного комитета Совета Министров СССР по труду и социальным вопросам и Секретариата ВЦСПС от 8 июня 1978 года N 197/16-17 "Об утверждении Типового положения о кабинете охраны труда"</w:t>
        </w:r>
      </w:hyperlink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 на территории Российской Федерации не применяется.</w:t>
      </w:r>
    </w:p>
    <w:p w:rsidR="0003332B" w:rsidRP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Министр труда и социального</w:t>
      </w: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развития Российской Федерации</w:t>
      </w: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А.Починок </w:t>
      </w:r>
    </w:p>
    <w:p w:rsidR="0003332B" w:rsidRP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3332B" w:rsidRDefault="0003332B">
      <w:pP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03332B" w:rsidRPr="0003332B" w:rsidRDefault="0003332B" w:rsidP="0003332B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Приложение. Рекомендации по организации работы кабинета охраны труда и уголка охраны труда</w:t>
      </w: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Приложение</w:t>
      </w: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к постановлению Министерства</w:t>
      </w: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труда и социального развития</w:t>
      </w:r>
    </w:p>
    <w:p w:rsid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Российской Федерации</w:t>
      </w:r>
    </w:p>
    <w:p w:rsidR="0003332B" w:rsidRP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от 17 января 2001 года N 7</w:t>
      </w:r>
    </w:p>
    <w:p w:rsidR="0003332B" w:rsidRPr="0003332B" w:rsidRDefault="0003332B" w:rsidP="0003332B">
      <w:pPr>
        <w:shd w:val="clear" w:color="auto" w:fill="FFFFFF"/>
        <w:spacing w:line="352" w:lineRule="atLeast"/>
        <w:jc w:val="righ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3332B" w:rsidRPr="0003332B" w:rsidRDefault="0003332B" w:rsidP="0003332B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I. Общие положения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1. Настоящие Рекомендации разработаны для оказания помощи организациям при формировании кабинета охраны труда и уголка охраны труда и определяют цель, основные направления работы кабинета охраны труда и уголка охраны труда, общие требования к процессу организации их работы.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2. Кабинет охраны труда и уголок охраны труда создаются в целях обеспечения требований охраны труда, распространения правовых знаний, проведения профилактической работы по предупреждению производственного травматизма и профессиональных заболеваний.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3. Под кабинет охраны труда в организации рекомендуется выделять специальное помещение, состоящее из одной или нескольких комнат (кабинетов), которое оснащается техническими средствами, учебными пособиями и образцами, иллюстративными и информационными материалами по охране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Уголок охраны труда оформляется в зависимости от площади, выделяемой для его размещения. Например, он может быть представлен в виде стенда, витрины или экрана, компьютерной программы.</w:t>
      </w:r>
    </w:p>
    <w:p w:rsidR="0003332B" w:rsidRP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4. Решение о создании кабинета охраны труда или уголка охраны труда принимается руководителем организации (его представителем).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5. В организациях, осуществляющих производственную деятельность, с численностью 100 и более работников, а также в организациях, специфика деятельности которых требует проведения с персоналом большого объема работы по обеспечению безопасности труда, рекомендуется создание кабинета охраны труда; в организациях с численностью менее 100 работников и в структурных подразделениях организаций - уголка охраны труда.</w:t>
      </w:r>
    </w:p>
    <w:p w:rsidR="0003332B" w:rsidRP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 организациях, производственная деятельность которых связана с перемещением работников по объектам и нахождением на временных участках работы (например, при работе вахтово-экспедиционным методом), целесообразно оборудовать передвижные кабинеты охраны труда и уголки охраны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6. Содержание работы кабинета охраны труда и уголка охраны труда, распределение обязанностей по обеспечению их деятельности между службами и специалистами организации (с внесением сведений об этом в соответствующие </w:t>
      </w: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положения и должностные инструкции) утверждаются руководителем организации с учетом специфики деятельности организации, рекомендаций федеральных органов исполнительной власти, органов исполнительной власти субъектов Российской Федерации в области охраны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Организация и руководство работой кабинета охраны труда и уголка охраны труда, в том числе функции контроля, как правило, возлагаются на службу охраны труда организации (специалиста по охране труда) или иное лицо, выполняющее должностные обязанности специалиста по охране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7. Федеральным органам исполнительной власти, органам исполнительной власти субъектов Российской Федерации в области охраны труда рекомендуется проводить работу по формированию базовых кабинетов охраны труда. Они могут быть созданы при научно-исследовательских институтах, центрах охраны труда и должны быть ориентированы на осуществление методической помощи в руководстве кабинетами охраны труда, функционирующими в организациях соответствующих сфер деятельности и регионов.</w:t>
      </w:r>
    </w:p>
    <w:p w:rsidR="0003332B" w:rsidRPr="0003332B" w:rsidRDefault="0003332B" w:rsidP="0003332B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II. Основные направления деятельности кабинета охраны труда и уголка охраны труда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8. Основными направлениями деятельности кабинета охраны труда и уголка охраны труда являются: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а) оказание действенной помощи в решении проблем безопасности труда;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б) создание системы информирования работников об их правах и обязанностях в области охраны труда, о состоянии условий и охраны труда в организации, на конкретных рабочих местах, о принятых нормативных правовых актах по безопасности и охране труда;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в) пропаганда вопросов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9. Кабинет охраны труда обеспечивает выполнение мероприятий по охране труда, в том числе организуемых совместными действиями руководителя и иных должностных лиц организации, комитета (комиссии) по охране труда, службы охраны труда, уполномоченных (доверенных) лиц по охране труда профессиональных союзов или иных уполномоченных работниками представительных органов: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проведение семинаров, лекций, бесед и консультаций по вопросам охраны труда;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обучение по охране труда, в том числе безопасным методам и приемам выполнения работ, применению средств коллективной и индивидуальной защиты, вопросам оказания первой медицинской помощи;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проведение инструктажа по охране труда, тематических занятий с работниками, к которым предъявляются требования специальных знаний охраны труда и санитарных норм, и проверки знаний требований охраны труда работников;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организацию выставок, экспозиций, стендов, макетов и других форм наглядной агитации и пропаганды передового опыта по созданию здоровых и безопасных условий труда;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- проведение аналитических исследований состояния условий труда в организации (на рабочих местах) и оценки их влияния на безопасность трудовой деятельности.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10. Уголок охраны труда организации обеспечивает выполнение тех же мероприятий, что и кабинет охраны труда.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11. Уголок охраны труда структурного подразделения (участка) организации обеспечивает работников информацией о: планах работы кабинета охраны труда (если он создан в организации); графиках проведения инструктажа и расписаниях учебных занятий по охране труда; приказах и распоряжениях, касающихся вопросов охраны труда организации, планах по улучшению условий и охраны труда; вредных и опасных производственных факторах и средствах защиты на рабочих местах структурного подразделения (участка); нарушениях требований законодательства об охране труда; случаях производственного травматизма и профзаболеваний в организации и принятых мерах по устранению их причин; новых поступлениях в кабинет охраны труда документов, учебно-методической литературы, учебных видеофильмов по охране труда и т.д. </w:t>
      </w:r>
    </w:p>
    <w:p w:rsidR="0003332B" w:rsidRPr="0003332B" w:rsidRDefault="0003332B" w:rsidP="0003332B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III. Тематическая структура и оснащение кабинета охраны труда и уголка охраны труда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12. Тематическая структура кабинета охраны труда и уголка охраны труда предполагает включение общего и специальных разделов.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Общий раздел содержит законы и иные нормативные правовые акты по охране труда, принятые на федеральном уровне и уровне соответствующего субъекта Российской Федерации, локальные нормативные акты организации, информацию об управлении охраной труда в организации, а также общие сведения по обеспечению безопасных условий труда, в том числе, об опасных и вредных производственных факторах, средствах коллективной и индивидуальной защиты, действиях человека при возникновении чрезвычайных ситуаций, аварий.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Перечень специальных разделов и их содержание (сведения, включающие отличительные особенности основных и вспомогательных технологических процессов, конкретный перечень вредных производственных факторов, соответствующие им средства коллективной и индивидуальной защиты и меры предосторожности, принятые на производстве знаки безопасности и т.д.) определяются с учетом условий труда в организации. Рекомендуется раздельное комплектование учебного и справочного разделов, отражающих специфику всех видов производства организации.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13. Оснащение кабинета охраны труда и уголка охраны труда диктуется выбранным составом общего и специальных разделов и формируется исходя из используемых и планируемых к использованию носителей информации, которыми могут быть печатная продукция, кино- и видеопродукция, компьютерная продукция, программы радиовещания, натурные образцы, тренажеры, манекены и макеты.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14. Кабинет охраны труда целесообразно оборудовать на основе предварительно разработанного в организации проекта, в специально выделенном помещении или помещениях.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Для новых и реконструируемых производственных объектов месторасположение кабинета охраны труда определяется на стадии проектирования.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15. Помещение для размещения кабинета охраны труда должно соответствовать требованиям строительных норм и правил, его площадь рекомендуется определять из расчета количества работающих в организации: до 1000 человек - 24 кв.м, свыше 1000 человек - добавляется 6 кв.м на каждую дополнительную тысячу человек. Оценку необходимой площади для кабинета охраны труда можно производить на основе расчета потребности в обучении по охране труда на календарный год.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16. Для уголка охраны труда может выделяться как отдельное помещение, так и оборудоваться часть помещения общего назначения.</w:t>
      </w:r>
    </w:p>
    <w:p w:rsidR="0003332B" w:rsidRPr="0003332B" w:rsidRDefault="0003332B" w:rsidP="0003332B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4C4C4C"/>
          <w:spacing w:val="2"/>
          <w:sz w:val="24"/>
          <w:szCs w:val="24"/>
          <w:lang w:eastAsia="ru-RU"/>
        </w:rPr>
        <w:t>IV. Организация работы кабинета охраны труда и уголка охраны труда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17. Процесс организации работы кабинета охраны труда и уголка охраны труда предусматривает: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соответствие требованиям (в комплексе целей, содержания и форм работы), которые каждая организация определяет с учетом своих особенностей и первоочередных задач, в части охраны труда;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осуществление доступности посещения кабинета охраны труда или уголка охраны труда работниками организации и получение ими достоверной информации по вопросам охраны труда;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планирование работы (в соответствии с перспективным и текущим планами работы);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осуществление контроля.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18. Служба охраны труда или лицо, ответственное за работу кабинета охраны труда (уголка охраны труда) в организации: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составляет план работы кабинета охраны труда (уголка охраны труда), включающий разработку конкретных мероприятий на определенный срок, с указанием лиц, ответственных за их проведение;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организует оборудование, оснащение и оформление кабинета охраны труда (уголка охраны труда);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- организует проведение плановых мероприятий.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 xml:space="preserve">19. В целях координации и повышения эффективности работы кабинетов охраны труда и уголков охраны труда федеральным органам исполнительной власти, органам исполнительной власти субъектов Российской Федерации в области охраны труда, службам охраны труда организаций рекомендуется разрабатывать предложения по установлению дополнительных требований к кабинетам охраны труда (уголкам охраны труда) и организационным формам их работы, оснащению и методическому </w:t>
      </w: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lastRenderedPageBreak/>
        <w:t>обеспечению кабинетов охраны труда и уголков охраны труда подведомственных организаций, их структурных подразделений.</w:t>
      </w:r>
    </w:p>
    <w:p w:rsidR="0003332B" w:rsidRDefault="0003332B" w:rsidP="0003332B">
      <w:pPr>
        <w:shd w:val="clear" w:color="auto" w:fill="FFFFFF"/>
        <w:spacing w:line="352" w:lineRule="atLeast"/>
        <w:ind w:firstLine="567"/>
        <w:jc w:val="both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20. Для выполнения мероприятий, реализуемых кабинетом охраны труда, необходимо взаимодействие и участие в его работе структурных подразделений и служб организации, а также привлечение специалистов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требований охраны труда, объединений профсоюзов и объединений работодателей, центров охраны труда, образовательных учреждений и организаций, специализирующихся в области сервиса охраны труда.</w:t>
      </w:r>
    </w:p>
    <w:p w:rsid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</w:p>
    <w:p w:rsid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Электронный текст документа </w:t>
      </w:r>
    </w:p>
    <w:p w:rsid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подготовлен ЗАО "Кодекс" и сверен по:</w:t>
      </w:r>
    </w:p>
    <w:p w:rsidR="0003332B" w:rsidRPr="0003332B" w:rsidRDefault="0003332B" w:rsidP="0003332B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</w:pPr>
      <w:r w:rsidRPr="0003332B">
        <w:rPr>
          <w:rFonts w:eastAsia="Times New Roman" w:cs="Times New Roman"/>
          <w:color w:val="2D2D2D"/>
          <w:spacing w:val="2"/>
          <w:sz w:val="24"/>
          <w:szCs w:val="24"/>
          <w:lang w:eastAsia="ru-RU"/>
        </w:rPr>
        <w:t>рассылка</w:t>
      </w:r>
    </w:p>
    <w:sectPr w:rsidR="0003332B" w:rsidRPr="0003332B" w:rsidSect="00C1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3332B"/>
    <w:rsid w:val="0003332B"/>
    <w:rsid w:val="003714C2"/>
    <w:rsid w:val="00404E67"/>
    <w:rsid w:val="00514EC6"/>
    <w:rsid w:val="00A81128"/>
    <w:rsid w:val="00BC721C"/>
    <w:rsid w:val="00BF495C"/>
    <w:rsid w:val="00C1006B"/>
    <w:rsid w:val="00C31502"/>
    <w:rsid w:val="00C337C0"/>
    <w:rsid w:val="00DE17D5"/>
    <w:rsid w:val="00E4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6B"/>
  </w:style>
  <w:style w:type="paragraph" w:styleId="1">
    <w:name w:val="heading 1"/>
    <w:basedOn w:val="a"/>
    <w:link w:val="10"/>
    <w:uiPriority w:val="9"/>
    <w:qFormat/>
    <w:rsid w:val="0003332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3332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33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332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32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332B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333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33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332B"/>
    <w:rPr>
      <w:color w:val="0000FF"/>
      <w:u w:val="single"/>
    </w:rPr>
  </w:style>
  <w:style w:type="paragraph" w:customStyle="1" w:styleId="unformattext">
    <w:name w:val="unformattext"/>
    <w:basedOn w:val="a"/>
    <w:rsid w:val="000333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6100" TargetMode="External"/><Relationship Id="rId4" Type="http://schemas.openxmlformats.org/officeDocument/2006/relationships/hyperlink" Target="http://docs.cntd.ru/document/901738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1805</Words>
  <Characters>10293</Characters>
  <Application>Microsoft Office Word</Application>
  <DocSecurity>0</DocSecurity>
  <Lines>85</Lines>
  <Paragraphs>24</Paragraphs>
  <ScaleCrop>false</ScaleCrop>
  <Company/>
  <LinksUpToDate>false</LinksUpToDate>
  <CharactersWithSpaces>12074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Айгуль</cp:lastModifiedBy>
  <cp:revision>1</cp:revision>
  <cp:lastPrinted>2017-08-31T07:26:00Z</cp:lastPrinted>
  <dcterms:created xsi:type="dcterms:W3CDTF">2017-08-31T07:22:00Z</dcterms:created>
  <dcterms:modified xsi:type="dcterms:W3CDTF">2017-08-31T07:27:00Z</dcterms:modified>
</cp:coreProperties>
</file>